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FDF3F3" w14:textId="77777777" w:rsidR="00AD5D4E" w:rsidRPr="00AD5D4E" w:rsidRDefault="00AD5D4E" w:rsidP="00AD5D4E">
      <w:pPr>
        <w:pStyle w:val="Heading1"/>
        <w:rPr>
          <w:lang w:val="lv-LV"/>
        </w:rPr>
      </w:pPr>
      <w:r w:rsidRPr="00AD5D4E">
        <w:rPr>
          <w:lang w:val="lv-LV"/>
        </w:rPr>
        <w:t>IEVADS</w:t>
      </w:r>
    </w:p>
    <w:p w14:paraId="5484844C" w14:textId="7C726727" w:rsidR="00AD5D4E" w:rsidRPr="00AD5D4E" w:rsidRDefault="00AD5D4E" w:rsidP="00C77158">
      <w:pPr>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CCB5ADB" w:rsidR="00C77158" w:rsidRDefault="00AD5D4E" w:rsidP="00C77158">
      <w:pPr>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dotā materiāla virtuālo virsmu. </w:t>
      </w:r>
    </w:p>
    <w:p w14:paraId="3AF54961" w14:textId="3F925072" w:rsidR="00AD5D4E" w:rsidRPr="00AD5D4E" w:rsidRDefault="00AD5D4E" w:rsidP="00C77158">
      <w:pPr>
        <w:rPr>
          <w:lang w:val="lv-LV"/>
        </w:rPr>
      </w:pPr>
      <w:r w:rsidRPr="00AD5D4E">
        <w:rPr>
          <w:lang w:val="lv-LV"/>
        </w:rPr>
        <w:t xml:space="preserve">Pirmajā darba daļā tiek sīkāk apskatīta tekstūru ģenerēšanas problēma, eksistējošie risinājumi risinājumi un to sniegtās priekšrocības. </w:t>
      </w:r>
    </w:p>
    <w:p w14:paraId="57F5580E" w14:textId="77777777" w:rsidR="00C77158" w:rsidRDefault="00AD5D4E" w:rsidP="00C77158">
      <w:pPr>
        <w:rPr>
          <w:lang w:val="lv-LV"/>
        </w:rPr>
      </w:pPr>
      <w:r w:rsidRPr="00AD5D4E">
        <w:rPr>
          <w:lang w:val="lv-LV"/>
        </w:rPr>
        <w:t>…</w:t>
      </w:r>
    </w:p>
    <w:p w14:paraId="5C1C255A" w14:textId="7A3FE441" w:rsidR="00AD5D4E" w:rsidRPr="00AD5D4E" w:rsidRDefault="00AD5D4E" w:rsidP="00C77158">
      <w:pPr>
        <w:rPr>
          <w:lang w:val="lv-LV"/>
        </w:rPr>
      </w:pPr>
      <w:r w:rsidRPr="00AD5D4E">
        <w:rPr>
          <w:lang w:val="lv-LV"/>
        </w:rPr>
        <w:t xml:space="preserve">Pētījuma daļā tiek apskatīts izveidotais risinājums ar mākslīgo neironu tīklu, skaidrota tā uzbūve </w:t>
      </w:r>
    </w:p>
    <w:p w14:paraId="53D5F8F2" w14:textId="52BC2B43" w:rsidR="00AD5D4E" w:rsidRPr="00AD5D4E" w:rsidRDefault="001443F5" w:rsidP="001443F5">
      <w:pPr>
        <w:spacing w:line="240" w:lineRule="auto"/>
        <w:ind w:firstLine="0"/>
        <w:rPr>
          <w:lang w:val="lv-LV"/>
        </w:rPr>
      </w:pPr>
      <w:r>
        <w:rPr>
          <w:lang w:val="lv-LV"/>
        </w:rPr>
        <w:br w:type="page"/>
      </w:r>
    </w:p>
    <w:p w14:paraId="12A11045" w14:textId="67CA999E" w:rsidR="00AD5D4E" w:rsidRDefault="008364A3" w:rsidP="00476748">
      <w:pPr>
        <w:pStyle w:val="Heading1"/>
        <w:numPr>
          <w:ilvl w:val="0"/>
          <w:numId w:val="8"/>
        </w:numPr>
        <w:rPr>
          <w:lang w:val="lv-LV"/>
        </w:rPr>
      </w:pPr>
      <w:r>
        <w:rPr>
          <w:lang w:val="lv-LV"/>
        </w:rPr>
        <w:lastRenderedPageBreak/>
        <w:t>Tekstūru ģenerēšana</w:t>
      </w:r>
    </w:p>
    <w:p w14:paraId="56700FB9" w14:textId="12564549" w:rsidR="00476748" w:rsidRDefault="00461558" w:rsidP="00476748">
      <w:pPr>
        <w:rPr>
          <w:lang w:val="lv-LV"/>
        </w:rPr>
      </w:pPr>
      <w:r>
        <w:rPr>
          <w:lang w:val="lv-LV"/>
        </w:rPr>
        <w:t>Teksts…</w:t>
      </w:r>
    </w:p>
    <w:p w14:paraId="5AFBD5B7" w14:textId="7A487B84" w:rsidR="00461558" w:rsidRDefault="00461558" w:rsidP="00461558">
      <w:pPr>
        <w:pStyle w:val="Heading2"/>
        <w:numPr>
          <w:ilvl w:val="1"/>
          <w:numId w:val="8"/>
        </w:numPr>
        <w:rPr>
          <w:lang w:val="lv-LV"/>
        </w:rPr>
      </w:pPr>
      <w:r>
        <w:rPr>
          <w:lang w:val="lv-LV"/>
        </w:rPr>
        <w:t>Problēmas apraksts</w:t>
      </w:r>
    </w:p>
    <w:p w14:paraId="79EA0160" w14:textId="371998F2" w:rsidR="00461558" w:rsidRPr="00461558" w:rsidRDefault="00E54726" w:rsidP="00461558">
      <w:pPr>
        <w:rPr>
          <w:lang w:val="lv-LV"/>
        </w:rPr>
      </w:pPr>
      <w:r>
        <w:rPr>
          <w:lang w:val="lv-LV"/>
        </w:rPr>
        <w:t xml:space="preserve">Lietderīgam tekstūru ģenerēšanas algoritmam jāspēj </w:t>
      </w:r>
      <w:r w:rsidR="006D1660">
        <w:rPr>
          <w:lang w:val="lv-LV"/>
        </w:rPr>
        <w:t xml:space="preserve">pēc dota parauga </w:t>
      </w:r>
      <w:r w:rsidR="0092663C">
        <w:rPr>
          <w:lang w:val="lv-LV"/>
        </w:rPr>
        <w:t xml:space="preserve">ģenerēt </w:t>
      </w:r>
    </w:p>
    <w:p w14:paraId="15422A88" w14:textId="77777777" w:rsidR="0061611E" w:rsidRDefault="0061611E" w:rsidP="00461558">
      <w:pPr>
        <w:rPr>
          <w:lang w:val="lv-LV"/>
        </w:rPr>
      </w:pPr>
    </w:p>
    <w:p w14:paraId="26665995" w14:textId="5D1B1EC6" w:rsidR="0061611E" w:rsidRDefault="00F72416" w:rsidP="00F72416">
      <w:pPr>
        <w:pStyle w:val="Heading1"/>
        <w:numPr>
          <w:ilvl w:val="0"/>
          <w:numId w:val="8"/>
        </w:numPr>
        <w:rPr>
          <w:lang w:val="lv-LV"/>
        </w:rPr>
      </w:pPr>
      <w:commentRangeStart w:id="0"/>
      <w:r>
        <w:rPr>
          <w:lang w:val="lv-LV"/>
        </w:rPr>
        <w:t>Neironu tīklu metodes</w:t>
      </w:r>
      <w:commentRangeEnd w:id="0"/>
      <w:r w:rsidR="000F1D75">
        <w:rPr>
          <w:rStyle w:val="CommentReference"/>
          <w:rFonts w:eastAsiaTheme="minorHAnsi" w:cstheme="minorBidi"/>
          <w:b w:val="0"/>
          <w:caps w:val="0"/>
          <w:color w:val="auto"/>
        </w:rPr>
        <w:commentReference w:id="0"/>
      </w:r>
    </w:p>
    <w:p w14:paraId="7D507BE4" w14:textId="194FDD7E" w:rsidR="008A2DB4" w:rsidRDefault="00671DC4" w:rsidP="00671DC4">
      <w:pPr>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D70C4C">
            <w:rPr>
              <w:noProof/>
              <w:lang w:val="lv-LV"/>
            </w:rPr>
            <w:t xml:space="preserve"> </w:t>
          </w:r>
          <w:r w:rsidR="00D70C4C" w:rsidRPr="00D70C4C">
            <w:rPr>
              <w:noProof/>
              <w:lang w:val="lv-LV"/>
            </w:rPr>
            <w:t>[1]</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neironu tīklu metodes.</w:t>
      </w:r>
      <w:r w:rsidR="00274D2C">
        <w:rPr>
          <w:lang w:val="lv-LV"/>
        </w:rPr>
        <w:t xml:space="preserve"> </w:t>
      </w:r>
    </w:p>
    <w:p w14:paraId="165D2A50" w14:textId="48C45378" w:rsidR="008A2DB4" w:rsidRDefault="008A2DB4" w:rsidP="000309BA">
      <w:pPr>
        <w:pStyle w:val="Heading2"/>
        <w:numPr>
          <w:ilvl w:val="1"/>
          <w:numId w:val="8"/>
        </w:numPr>
        <w:rPr>
          <w:lang w:val="lv-LV"/>
        </w:rPr>
      </w:pPr>
      <w:r>
        <w:rPr>
          <w:lang w:val="lv-LV"/>
        </w:rPr>
        <w:t xml:space="preserve"> Neironu tīkla </w:t>
      </w:r>
      <w:r w:rsidR="00466CDC">
        <w:rPr>
          <w:lang w:val="lv-LV"/>
        </w:rPr>
        <w:t>uzbūve</w:t>
      </w:r>
    </w:p>
    <w:p w14:paraId="5FE34AED" w14:textId="6DCCF9FE" w:rsidR="008A2DB4" w:rsidRDefault="008A2DB4" w:rsidP="00466CDC">
      <w:pPr>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466CDC">
            <w:rPr>
              <w:noProof/>
              <w:lang w:val="lv-LV"/>
            </w:rPr>
            <w:t xml:space="preserve"> </w:t>
          </w:r>
          <w:r w:rsidR="00466CDC" w:rsidRPr="00466CDC">
            <w:rPr>
              <w:noProof/>
              <w:lang w:val="lv-LV"/>
            </w:rPr>
            <w:t>[2]</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21B9C4BB" w:rsidR="00F52DBA" w:rsidRDefault="00F52DBA" w:rsidP="00466CDC">
      <w:pPr>
        <w:rPr>
          <w:lang w:val="lv-LV"/>
        </w:rPr>
      </w:pPr>
      <w:r>
        <w:rPr>
          <w:lang w:val="lv-LV"/>
        </w:rPr>
        <w:t xml:space="preserve">Kopējā neironu tīkla </w:t>
      </w:r>
      <w:r w:rsidR="00BA35C1">
        <w:rPr>
          <w:lang w:val="lv-LV"/>
        </w:rPr>
        <w:t>struktūrā</w:t>
      </w:r>
      <w:r>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B1072D">
            <w:rPr>
              <w:noProof/>
              <w:lang w:val="lv-LV"/>
            </w:rPr>
            <w:t xml:space="preserve"> </w:t>
          </w:r>
          <w:r w:rsidR="00B1072D" w:rsidRPr="00B1072D">
            <w:rPr>
              <w:noProof/>
              <w:lang w:val="lv-LV"/>
            </w:rPr>
            <w:t>[2]</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466CDC">
      <w:pPr>
        <w:rPr>
          <w:lang w:val="lv-LV"/>
        </w:rPr>
      </w:pPr>
    </w:p>
    <w:p w14:paraId="1565E073" w14:textId="6E205147" w:rsidR="000D5046" w:rsidRDefault="000D5046" w:rsidP="000D5046">
      <w:pPr>
        <w:ind w:firstLine="0"/>
        <w:jc w:val="center"/>
        <w:rPr>
          <w:lang w:val="lv-LV"/>
        </w:rPr>
      </w:pPr>
      <w:r w:rsidRPr="000D5046">
        <w:rPr>
          <w:lang w:val="lv-LV"/>
        </w:rPr>
        <w:lastRenderedPageBreak/>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7510" cy="2413872"/>
                    </a:xfrm>
                    <a:prstGeom prst="rect">
                      <a:avLst/>
                    </a:prstGeom>
                  </pic:spPr>
                </pic:pic>
              </a:graphicData>
            </a:graphic>
          </wp:inline>
        </w:drawing>
      </w:r>
    </w:p>
    <w:p w14:paraId="307874F3" w14:textId="65A03E7E" w:rsidR="000D5046" w:rsidRDefault="000309BA" w:rsidP="000309BA">
      <w:pPr>
        <w:pStyle w:val="Image"/>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F6558B" w:rsidRPr="00F6558B">
            <w:rPr>
              <w:noProof/>
            </w:rPr>
            <w:t>[3]</w:t>
          </w:r>
          <w:r w:rsidR="00593D29" w:rsidRPr="00593D29">
            <w:rPr>
              <w:b/>
              <w:i w:val="0"/>
            </w:rPr>
            <w:fldChar w:fldCharType="end"/>
          </w:r>
        </w:sdtContent>
      </w:sdt>
    </w:p>
    <w:p w14:paraId="2D68542C" w14:textId="77777777" w:rsidR="00F92006" w:rsidRDefault="00F92006" w:rsidP="00F22D03">
      <w:pPr>
        <w:ind w:firstLine="0"/>
        <w:rPr>
          <w:lang w:val="sv-SE"/>
        </w:rPr>
      </w:pPr>
    </w:p>
    <w:p w14:paraId="21035E45" w14:textId="17EB12EA" w:rsidR="00113DD2" w:rsidRPr="0079607B" w:rsidRDefault="00613594" w:rsidP="00F22D03">
      <w:pPr>
        <w:ind w:firstLine="360"/>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r w:rsidR="00AE3E48" w:rsidRPr="00AE3E48">
        <w:rPr>
          <w:lang w:val="sv-SE"/>
        </w:rPr>
        <w:t>307200</w:t>
      </w:r>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307200),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F22D03">
      <w:pPr>
        <w:ind w:firstLine="360"/>
        <w:rPr>
          <w:lang w:val="sv-SE"/>
        </w:rPr>
      </w:pPr>
    </w:p>
    <w:p w14:paraId="684C1310" w14:textId="6234C582" w:rsidR="00113DD2" w:rsidRDefault="00E1040A" w:rsidP="00E1040A">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E1040A">
      <w:pPr>
        <w:pStyle w:val="Image"/>
        <w:rPr>
          <w:b/>
          <w:i w:val="0"/>
        </w:rPr>
      </w:pPr>
      <w:r>
        <w:t>2.2</w:t>
      </w:r>
      <w:r w:rsidR="006F5ED5">
        <w:t>.</w:t>
      </w:r>
      <w:r>
        <w:t xml:space="preserve"> att. </w:t>
      </w:r>
      <w:r>
        <w:rPr>
          <w:b/>
          <w:i w:val="0"/>
        </w:rPr>
        <w:t>Atsevišķa neirona uzbūve</w:t>
      </w:r>
    </w:p>
    <w:p w14:paraId="69F4AC1F" w14:textId="77777777" w:rsidR="00E1040A" w:rsidRDefault="00E1040A" w:rsidP="00F22D03">
      <w:pPr>
        <w:ind w:firstLine="360"/>
        <w:rPr>
          <w:lang w:val="lv-LV"/>
        </w:rPr>
      </w:pPr>
    </w:p>
    <w:p w14:paraId="16552524" w14:textId="508C9E82" w:rsidR="00F22D03" w:rsidRDefault="00AE3E48" w:rsidP="00F22D03">
      <w:pPr>
        <w:ind w:firstLine="360"/>
        <w:rPr>
          <w:lang w:val="lv-LV"/>
        </w:rPr>
      </w:pPr>
      <w:r w:rsidRPr="00E1040A">
        <w:rPr>
          <w:lang w:val="lv-LV"/>
        </w:rPr>
        <w:lastRenderedPageBreak/>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p>
    <w:p w14:paraId="10A78ACD" w14:textId="0E84DAAA" w:rsidR="005318FB" w:rsidRDefault="00317EE8" w:rsidP="00F22D03">
      <w:pPr>
        <w:ind w:firstLine="360"/>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17EE8" w:rsidP="00F22D03">
      <w:pPr>
        <w:ind w:firstLine="360"/>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+b</m:t>
              </m:r>
              <m:r>
                <m:rPr>
                  <m:sty m:val="bi"/>
                </m:rPr>
                <w:rPr>
                  <w:rFonts w:ascii="Cambria Math" w:hAnsi="Cambria Math"/>
                  <w:lang w:val="lv-LV"/>
                </w:rPr>
                <m:t xml:space="preserve">, </m:t>
              </m:r>
            </m:e>
          </m:nary>
        </m:oMath>
      </m:oMathPara>
    </w:p>
    <w:p w14:paraId="1FF4E401" w14:textId="70112290" w:rsidR="00835EFE" w:rsidRDefault="00835EFE" w:rsidP="00835EFE">
      <w:pPr>
        <w:ind w:firstLine="0"/>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5C0819B" w:rsidR="00B27C8C" w:rsidRDefault="005369F6" w:rsidP="00835EFE">
      <w:pPr>
        <w:ind w:firstLine="0"/>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Tiek izmantotas daudz un dažādas </w:t>
      </w:r>
      <w:r w:rsidR="002C6FB6">
        <w:rPr>
          <w:lang w:val="lv-LV"/>
        </w:rPr>
        <w:t>aktivizācijas</w:t>
      </w:r>
      <w:r w:rsidR="00345F46">
        <w:rPr>
          <w:lang w:val="lv-LV"/>
        </w:rPr>
        <w:t xml:space="preserve"> funkcijas, kuru izvēle atkal pamatojama tīkla arhitektūrā un pielietojumā.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C174A3">
            <w:rPr>
              <w:rFonts w:eastAsiaTheme="minorEastAsia"/>
              <w:noProof/>
              <w:lang w:val="lv-LV"/>
            </w:rPr>
            <w:t xml:space="preserve"> </w:t>
          </w:r>
          <w:r w:rsidR="00C174A3" w:rsidRPr="00C174A3">
            <w:rPr>
              <w:rFonts w:eastAsiaTheme="minorEastAsia"/>
              <w:noProof/>
              <w:lang w:val="lv-LV"/>
            </w:rPr>
            <w:t>[4]</w:t>
          </w:r>
          <w:r w:rsidR="00C174A3">
            <w:rPr>
              <w:rFonts w:eastAsiaTheme="minorEastAsia"/>
              <w:lang w:val="lv-LV"/>
            </w:rPr>
            <w:fldChar w:fldCharType="end"/>
          </w:r>
        </w:sdtContent>
      </w:sdt>
      <w:r w:rsidR="00FE1948">
        <w:rPr>
          <w:rFonts w:eastAsiaTheme="minorEastAsia"/>
          <w:lang w:val="lv-LV"/>
        </w:rPr>
        <w:t>.</w:t>
      </w:r>
    </w:p>
    <w:p w14:paraId="0B972BAF" w14:textId="77777777" w:rsidR="0095017B" w:rsidRDefault="0095017B" w:rsidP="00835EFE">
      <w:pPr>
        <w:ind w:firstLine="0"/>
        <w:rPr>
          <w:rFonts w:eastAsiaTheme="minorEastAsia"/>
          <w:lang w:val="lv-LV"/>
        </w:rPr>
      </w:pPr>
    </w:p>
    <w:p w14:paraId="4173927E" w14:textId="3366C4DC" w:rsidR="0095017B" w:rsidRDefault="0095017B" w:rsidP="0095017B">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95017B">
      <w:pPr>
        <w:pStyle w:val="Image"/>
        <w:rPr>
          <w:b/>
          <w:i w:val="0"/>
        </w:rPr>
      </w:pPr>
      <w:r>
        <w:t xml:space="preserve">2.3. att. </w:t>
      </w:r>
      <w:r>
        <w:rPr>
          <w:b/>
          <w:i w:val="0"/>
        </w:rPr>
        <w:t>Sigmoīdfunkcija</w:t>
      </w:r>
    </w:p>
    <w:p w14:paraId="17D490E5" w14:textId="77777777" w:rsidR="001443F5" w:rsidRDefault="001443F5" w:rsidP="001443F5"/>
    <w:p w14:paraId="1F54DDC8" w14:textId="3D977D47" w:rsidR="001443F5" w:rsidRPr="0095017B" w:rsidRDefault="001443F5" w:rsidP="001443F5">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w:t>
      </w:r>
      <w:r w:rsidR="00E33E6D">
        <w:lastRenderedPageBreak/>
        <w:t>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0309BA">
      <w:pPr>
        <w:pStyle w:val="Heading2"/>
        <w:numPr>
          <w:ilvl w:val="1"/>
          <w:numId w:val="8"/>
        </w:numPr>
        <w:rPr>
          <w:lang w:val="lv-LV"/>
        </w:rPr>
      </w:pPr>
      <w:r>
        <w:rPr>
          <w:lang w:val="lv-LV"/>
        </w:rPr>
        <w:t xml:space="preserve"> Neironu tīklu apmācība</w:t>
      </w:r>
    </w:p>
    <w:p w14:paraId="1B3AD786" w14:textId="185ABFFE" w:rsidR="00671DC4" w:rsidRDefault="002C6FB6" w:rsidP="00671DC4">
      <w:pPr>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perioda jeb epohas beigās </w:t>
      </w:r>
      <w:sdt>
        <w:sdtPr>
          <w:rPr>
            <w:lang w:val="lv-LV"/>
          </w:rPr>
          <w:id w:val="1408422485"/>
          <w:citation/>
        </w:sdtPr>
        <w:sdtContent>
          <w:r>
            <w:rPr>
              <w:lang w:val="lv-LV"/>
            </w:rPr>
            <w:fldChar w:fldCharType="begin"/>
          </w:r>
          <w:r>
            <w:rPr>
              <w:lang w:val="lv-LV"/>
            </w:rPr>
            <w:instrText xml:space="preserve"> CITATION Jān17 \l 1062 </w:instrText>
          </w:r>
          <w:r>
            <w:rPr>
              <w:lang w:val="lv-LV"/>
            </w:rPr>
            <w:fldChar w:fldCharType="separate"/>
          </w:r>
          <w:r w:rsidRPr="002C6FB6">
            <w:rPr>
              <w:noProof/>
              <w:lang w:val="lv-LV"/>
            </w:rPr>
            <w:t>[2]</w:t>
          </w:r>
          <w:r>
            <w:rPr>
              <w:lang w:val="lv-LV"/>
            </w:rPr>
            <w:fldChar w:fldCharType="end"/>
          </w:r>
        </w:sdtContent>
      </w:sdt>
      <w:r>
        <w:rPr>
          <w:lang w:val="lv-LV"/>
        </w:rPr>
        <w:t xml:space="preserve">. </w:t>
      </w:r>
    </w:p>
    <w:p w14:paraId="302C5873" w14:textId="21C804A4" w:rsidR="00DC7555" w:rsidRDefault="00C46E4F" w:rsidP="00671DC4">
      <w:pPr>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671DC4">
      <w:pPr>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7B77D7D" w:rsidR="004157FE" w:rsidRDefault="00DC7555" w:rsidP="000309BA">
      <w:pPr>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F6558B">
            <w:rPr>
              <w:lang w:val="lv-LV"/>
            </w:rPr>
            <w:fldChar w:fldCharType="separate"/>
          </w:r>
          <w:r w:rsidR="00F6558B" w:rsidRPr="00F6558B">
            <w:rPr>
              <w:noProof/>
              <w:lang w:val="lv-LV"/>
            </w:rPr>
            <w:t>[3]</w:t>
          </w:r>
          <w:r w:rsidR="00F6558B">
            <w:rPr>
              <w:lang w:val="lv-LV"/>
            </w:rPr>
            <w:fldChar w:fldCharType="end"/>
          </w:r>
        </w:sdtContent>
      </w:sdt>
      <w:sdt>
        <w:sdtPr>
          <w:rPr>
            <w:lang w:val="lv-LV"/>
          </w:rPr>
          <w:id w:val="-332296860"/>
          <w:citation/>
        </w:sdtPr>
        <w:sdtContent>
          <w:r w:rsidR="00F6558B">
            <w:rPr>
              <w:lang w:val="lv-LV"/>
            </w:rPr>
            <w:fldChar w:fldCharType="begin"/>
          </w:r>
          <w:r w:rsidR="00332499">
            <w:rPr>
              <w:lang w:val="lv-LV"/>
            </w:rPr>
            <w:instrText xml:space="preserve">CITATION Enc17 \l 1062 </w:instrText>
          </w:r>
          <w:r w:rsidR="00F6558B">
            <w:rPr>
              <w:lang w:val="lv-LV"/>
            </w:rPr>
            <w:fldChar w:fldCharType="separate"/>
          </w:r>
          <w:r w:rsidR="00332499">
            <w:rPr>
              <w:noProof/>
              <w:lang w:val="lv-LV"/>
            </w:rPr>
            <w:t xml:space="preserve"> </w:t>
          </w:r>
          <w:r w:rsidR="00332499" w:rsidRPr="00332499">
            <w:rPr>
              <w:noProof/>
              <w:lang w:val="lv-LV"/>
            </w:rPr>
            <w:t>[5]</w:t>
          </w:r>
          <w:r w:rsidR="00F6558B">
            <w:rPr>
              <w:lang w:val="lv-LV"/>
            </w:rPr>
            <w:fldChar w:fldCharType="end"/>
          </w:r>
        </w:sdtContent>
      </w:sdt>
      <w:r w:rsidR="007B4DD3">
        <w:rPr>
          <w:lang w:val="lv-LV"/>
        </w:rPr>
        <w:t>.</w:t>
      </w:r>
    </w:p>
    <w:p w14:paraId="683F4DE2" w14:textId="1FE6E395" w:rsidR="000309BA" w:rsidRDefault="000309BA" w:rsidP="000309BA">
      <w:pPr>
        <w:pStyle w:val="Heading2"/>
        <w:numPr>
          <w:ilvl w:val="1"/>
          <w:numId w:val="8"/>
        </w:numPr>
        <w:rPr>
          <w:lang w:val="lv-LV"/>
        </w:rPr>
      </w:pPr>
      <w:r>
        <w:rPr>
          <w:lang w:val="lv-LV"/>
        </w:rPr>
        <w:t xml:space="preserve"> Konvolūciju neironu tīkli</w:t>
      </w:r>
    </w:p>
    <w:p w14:paraId="23D43AF7" w14:textId="03194306" w:rsidR="000309BA" w:rsidRDefault="00C307C5" w:rsidP="000309BA">
      <w:pPr>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0A2EE1">
      <w:pPr>
        <w:pStyle w:val="Heading3"/>
        <w:numPr>
          <w:ilvl w:val="2"/>
          <w:numId w:val="8"/>
        </w:numPr>
        <w:rPr>
          <w:lang w:val="lv-LV"/>
        </w:rPr>
      </w:pPr>
      <w:r>
        <w:rPr>
          <w:lang w:val="lv-LV"/>
        </w:rPr>
        <w:lastRenderedPageBreak/>
        <w:t>Konvolūcijas operācija</w:t>
      </w:r>
    </w:p>
    <w:p w14:paraId="1F0A3463" w14:textId="77777777" w:rsidR="00242639" w:rsidRDefault="00EE138C" w:rsidP="000309BA">
      <w:pPr>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54216" w:rsidP="00242639">
      <w:pPr>
        <w:jc w:val="center"/>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m:t>
          </m:r>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242639">
      <w:pPr>
        <w:ind w:firstLine="0"/>
        <w:rPr>
          <w:rFonts w:eastAsiaTheme="minorEastAsia"/>
          <w:lang w:val="lv-LV"/>
        </w:rPr>
      </w:pPr>
      <w:r>
        <w:rPr>
          <w:rFonts w:eastAsiaTheme="minorEastAsia"/>
          <w:lang w:val="lv-LV"/>
        </w:rPr>
        <w:t>vai arī neierobežotā ar nenoteikto integrāli</w:t>
      </w:r>
    </w:p>
    <w:p w14:paraId="3C7C17DF" w14:textId="2FA391B3" w:rsidR="001031AD" w:rsidRDefault="00354216" w:rsidP="00242639">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m:t>
        </m:r>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332499" w:rsidRPr="00332499">
            <w:rPr>
              <w:rFonts w:eastAsiaTheme="minorEastAsia"/>
              <w:noProof/>
              <w:lang w:val="lv-LV"/>
            </w:rPr>
            <w:t>[6]</w:t>
          </w:r>
          <w:r w:rsidR="00332499">
            <w:rPr>
              <w:rFonts w:eastAsiaTheme="minorEastAsia"/>
              <w:lang w:val="lv-LV"/>
            </w:rPr>
            <w:fldChar w:fldCharType="end"/>
          </w:r>
        </w:sdtContent>
      </w:sdt>
      <w:r w:rsidR="0071709A">
        <w:rPr>
          <w:rFonts w:eastAsiaTheme="minorEastAsia"/>
          <w:lang w:val="lv-LV"/>
        </w:rPr>
        <w:t>.</w:t>
      </w:r>
    </w:p>
    <w:p w14:paraId="0178AF03" w14:textId="069D3632" w:rsidR="0071709A" w:rsidRDefault="00332499" w:rsidP="000309BA">
      <w:pPr>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darbības shematisks attēlojums redzams attēlā 2.4.</w:t>
      </w:r>
    </w:p>
    <w:p w14:paraId="5FAACE0B" w14:textId="77777777" w:rsidR="00513452" w:rsidRDefault="00513452" w:rsidP="000309BA">
      <w:pPr>
        <w:rPr>
          <w:lang w:val="lv-LV"/>
        </w:rPr>
      </w:pPr>
    </w:p>
    <w:p w14:paraId="00DE0A58" w14:textId="5449F03D" w:rsidR="000A2EE1" w:rsidRDefault="00054E54" w:rsidP="00054E54">
      <w:pPr>
        <w:ind w:firstLine="0"/>
        <w:jc w:val="center"/>
        <w:rPr>
          <w:lang w:val="lv-LV"/>
        </w:rPr>
      </w:pPr>
      <w:r>
        <w:rPr>
          <w:noProof/>
          <w:lang w:eastAsia="en-GB"/>
        </w:rPr>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054E54">
      <w:pPr>
        <w:pStyle w:val="Image"/>
        <w:rPr>
          <w:b/>
          <w:i w:val="0"/>
        </w:rPr>
      </w:pPr>
      <w:r>
        <w:t xml:space="preserve">2.4. att. </w:t>
      </w:r>
      <w:r>
        <w:rPr>
          <w:b/>
          <w:i w:val="0"/>
        </w:rPr>
        <w:t>Divdimensiju konvolūcijas darbība</w:t>
      </w:r>
    </w:p>
    <w:p w14:paraId="6576599A" w14:textId="77777777" w:rsidR="00054E54" w:rsidRDefault="00054E54" w:rsidP="00054E54"/>
    <w:p w14:paraId="3D5D26D0" w14:textId="7B52A3D9" w:rsidR="00054E54" w:rsidRDefault="00CB392C" w:rsidP="00054E54">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filtrētajā attēlā. </w:t>
      </w:r>
      <w:r w:rsidR="004F4644">
        <w:t xml:space="preserve">Aprēķina piemērs redzams arī attēlā 2.4, kur tiek aprēķinātas vērtības diviem </w:t>
      </w:r>
      <w:r w:rsidR="004F4644">
        <w:lastRenderedPageBreak/>
        <w:t>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F55B8C" w:rsidRPr="00F55B8C">
            <w:rPr>
              <w:noProof/>
              <w:lang w:val="lv-LV"/>
            </w:rPr>
            <w:t>[7]</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BB3EF9">
            <w:rPr>
              <w:noProof/>
              <w:lang w:val="lv-LV"/>
            </w:rPr>
            <w:t xml:space="preserve"> </w:t>
          </w:r>
          <w:r w:rsidR="00BB3EF9" w:rsidRPr="00BB3EF9">
            <w:rPr>
              <w:noProof/>
              <w:lang w:val="lv-LV"/>
            </w:rPr>
            <w:t>[8]</w:t>
          </w:r>
          <w:r w:rsidR="00BB3EF9">
            <w:fldChar w:fldCharType="end"/>
          </w:r>
        </w:sdtContent>
      </w:sdt>
      <w:r w:rsidR="00D555BC">
        <w:t>.</w:t>
      </w:r>
    </w:p>
    <w:p w14:paraId="36293523" w14:textId="1F662BD2" w:rsidR="006022FE" w:rsidRDefault="006022FE" w:rsidP="00054E54">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054E54"/>
    <w:p w14:paraId="369B53E8" w14:textId="58177223" w:rsidR="00B061A1" w:rsidRDefault="00B061A1" w:rsidP="00B061A1">
      <w:pPr>
        <w:ind w:firstLine="0"/>
      </w:pPr>
      <w:r w:rsidRPr="00B061A1">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970A7F">
      <w:pPr>
        <w:pStyle w:val="Image"/>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971489" w:rsidRPr="00971489">
            <w:rPr>
              <w:noProof/>
            </w:rPr>
            <w:t>[7]</w:t>
          </w:r>
          <w:r w:rsidR="00971489">
            <w:rPr>
              <w:b/>
              <w:i w:val="0"/>
            </w:rPr>
            <w:fldChar w:fldCharType="end"/>
          </w:r>
        </w:sdtContent>
      </w:sdt>
    </w:p>
    <w:p w14:paraId="4CD1518A" w14:textId="77777777" w:rsidR="00970A7F" w:rsidRDefault="00970A7F" w:rsidP="00B061A1">
      <w:pPr>
        <w:ind w:firstLine="0"/>
        <w:rPr>
          <w:lang w:val="sv-SE"/>
        </w:rPr>
      </w:pPr>
    </w:p>
    <w:p w14:paraId="54262DED" w14:textId="59664027" w:rsidR="006D1145" w:rsidRDefault="006D1145" w:rsidP="00B061A1">
      <w:pPr>
        <w:ind w:firstLine="0"/>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B061A1">
      <w:pPr>
        <w:ind w:firstLine="0"/>
        <w:rPr>
          <w:lang w:val="sv-SE"/>
        </w:rPr>
      </w:pPr>
    </w:p>
    <w:p w14:paraId="51E26175" w14:textId="368B5569" w:rsidR="009271A3" w:rsidRPr="00971489" w:rsidRDefault="00F27A81" w:rsidP="00F27A81">
      <w:pPr>
        <w:pStyle w:val="Heading3"/>
        <w:numPr>
          <w:ilvl w:val="2"/>
          <w:numId w:val="8"/>
        </w:numPr>
        <w:rPr>
          <w:lang w:val="sv-SE"/>
        </w:rPr>
      </w:pPr>
      <w:r>
        <w:rPr>
          <w:lang w:val="sv-SE"/>
        </w:rPr>
        <w:t>Pielietojums neironu tīklā</w:t>
      </w:r>
    </w:p>
    <w:p w14:paraId="1A9EAD60" w14:textId="74910A9F" w:rsidR="00527F06" w:rsidRDefault="006A05D9" w:rsidP="00BA1E8D">
      <w:pPr>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w:t>
      </w:r>
      <w:r w:rsidR="00F26DCA">
        <w:rPr>
          <w:lang w:val="sv-SE"/>
        </w:rPr>
        <w:lastRenderedPageBreak/>
        <w:t>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964B17" w:rsidRPr="00964B17">
            <w:rPr>
              <w:noProof/>
              <w:lang w:val="lv-LV"/>
            </w:rPr>
            <w:t>[10, 11]</w:t>
          </w:r>
          <w:r w:rsidR="0019604A">
            <w:rPr>
              <w:i/>
              <w:lang w:val="sv-SE"/>
            </w:rPr>
            <w:fldChar w:fldCharType="end"/>
          </w:r>
        </w:sdtContent>
      </w:sdt>
      <w:r w:rsidR="00527F06">
        <w:rPr>
          <w:lang w:val="sv-SE"/>
        </w:rPr>
        <w:t>.</w:t>
      </w:r>
    </w:p>
    <w:p w14:paraId="044E0617" w14:textId="77777777" w:rsidR="00BA1E8D" w:rsidRDefault="00BA1E8D" w:rsidP="00BA1E8D">
      <w:pPr>
        <w:rPr>
          <w:lang w:val="sv-SE"/>
        </w:rPr>
      </w:pPr>
    </w:p>
    <w:p w14:paraId="546E096D" w14:textId="296C993B" w:rsidR="00527F06" w:rsidRDefault="00BA1E8D" w:rsidP="00BA1E8D">
      <w:pPr>
        <w:pStyle w:val="Heading3"/>
        <w:numPr>
          <w:ilvl w:val="2"/>
          <w:numId w:val="8"/>
        </w:numPr>
        <w:rPr>
          <w:lang w:val="sv-SE"/>
        </w:rPr>
      </w:pPr>
      <w:r>
        <w:rPr>
          <w:lang w:val="sv-SE"/>
        </w:rPr>
        <w:t>Tīkla darbība un priekšrocības</w:t>
      </w:r>
    </w:p>
    <w:p w14:paraId="27117109" w14:textId="77777777" w:rsidR="003851F0" w:rsidRDefault="00C826F5" w:rsidP="00517FF0">
      <w:pPr>
        <w:ind w:left="153"/>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68A77724" w:rsidR="00BA1E8D" w:rsidRDefault="00B503C3" w:rsidP="00517FF0">
      <w:pPr>
        <w:ind w:left="153"/>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Lai arī katrā epohā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17FF0">
      <w:pPr>
        <w:ind w:left="153"/>
        <w:rPr>
          <w:lang w:val="sv-SE"/>
        </w:rPr>
      </w:pPr>
    </w:p>
    <w:p w14:paraId="5D02F1B2" w14:textId="77777777" w:rsidR="004771DE" w:rsidRDefault="004771DE" w:rsidP="00517FF0">
      <w:pPr>
        <w:ind w:left="153"/>
        <w:rPr>
          <w:lang w:val="sv-SE"/>
        </w:rPr>
      </w:pPr>
    </w:p>
    <w:p w14:paraId="54FF0EA2" w14:textId="77777777" w:rsidR="004771DE" w:rsidRDefault="004771DE" w:rsidP="00517FF0">
      <w:pPr>
        <w:ind w:left="153"/>
        <w:rPr>
          <w:lang w:val="sv-SE"/>
        </w:rPr>
      </w:pPr>
    </w:p>
    <w:p w14:paraId="57E135F1" w14:textId="77777777" w:rsidR="004771DE" w:rsidRDefault="004771DE" w:rsidP="00517FF0">
      <w:pPr>
        <w:ind w:left="153"/>
        <w:rPr>
          <w:lang w:val="sv-SE"/>
        </w:rPr>
      </w:pPr>
    </w:p>
    <w:p w14:paraId="75DF3743" w14:textId="2F5FE381" w:rsidR="004771DE" w:rsidRDefault="004771DE" w:rsidP="004771DE">
      <w:pPr>
        <w:pStyle w:val="Heading3"/>
        <w:numPr>
          <w:ilvl w:val="2"/>
          <w:numId w:val="8"/>
        </w:numPr>
        <w:rPr>
          <w:lang w:val="sv-SE"/>
        </w:rPr>
      </w:pPr>
      <w:r>
        <w:rPr>
          <w:lang w:val="sv-SE"/>
        </w:rPr>
        <w:t>Tīkla arhitektūras principi</w:t>
      </w:r>
    </w:p>
    <w:p w14:paraId="07BEA836" w14:textId="77777777" w:rsidR="006D65C4" w:rsidRDefault="006A5166" w:rsidP="004771DE">
      <w:pPr>
        <w:ind w:left="153" w:firstLine="414"/>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6D65C4">
      <w:pPr>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6D65C4">
      <w:pPr>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6D65C4">
      <w:pPr>
        <w:rPr>
          <w:lang w:val="sv-SE"/>
        </w:rPr>
      </w:pPr>
    </w:p>
    <w:p w14:paraId="5A71D552" w14:textId="7508D74B" w:rsidR="004C0DB2" w:rsidRDefault="004C0DB2" w:rsidP="004C0DB2">
      <w:pPr>
        <w:ind w:firstLine="0"/>
        <w:rPr>
          <w:lang w:val="sv-SE"/>
        </w:rPr>
      </w:pPr>
      <w:r w:rsidRPr="004C0DB2">
        <w:rPr>
          <w:lang w:val="sv-SE"/>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4C0DB2">
      <w:pPr>
        <w:pStyle w:val="Image"/>
        <w:rPr>
          <w:i w:val="0"/>
        </w:rPr>
      </w:pPr>
      <w:r>
        <w:t>2.</w:t>
      </w:r>
      <w:r>
        <w:t>6</w:t>
      </w:r>
      <w:r>
        <w:t xml:space="preserve">.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Pr="004C0DB2">
            <w:rPr>
              <w:noProof/>
            </w:rPr>
            <w:t>[12]</w:t>
          </w:r>
          <w:r>
            <w:rPr>
              <w:b/>
              <w:i w:val="0"/>
            </w:rPr>
            <w:fldChar w:fldCharType="end"/>
          </w:r>
        </w:sdtContent>
      </w:sdt>
    </w:p>
    <w:p w14:paraId="4B454BB1" w14:textId="77777777" w:rsidR="004C0DB2" w:rsidRPr="004C0DB2" w:rsidRDefault="004C0DB2" w:rsidP="004C0DB2">
      <w:pPr>
        <w:rPr>
          <w:lang w:val="sv-SE"/>
        </w:rPr>
      </w:pPr>
    </w:p>
    <w:p w14:paraId="395FB006" w14:textId="2B98E063" w:rsidR="006D65C4" w:rsidRDefault="003D65C9" w:rsidP="004C0DB2">
      <w:pPr>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w:t>
      </w:r>
      <w:r w:rsidR="004D7B7E">
        <w:rPr>
          <w:lang w:val="sv-SE"/>
        </w:rPr>
        <w:lastRenderedPageBreak/>
        <w:t xml:space="preserve">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rezultējošās </w:t>
      </w:r>
      <w:r w:rsidR="00934F0F">
        <w:rPr>
          <w:lang w:val="sv-SE"/>
        </w:rPr>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6D65C4">
      <w:pPr>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6D65C4">
      <w:pPr>
        <w:rPr>
          <w:lang w:val="sv-SE"/>
        </w:rPr>
      </w:pPr>
    </w:p>
    <w:p w14:paraId="774440DB" w14:textId="290E1C6D" w:rsidR="00052B25" w:rsidRDefault="00052B25" w:rsidP="00052B25">
      <w:pPr>
        <w:pStyle w:val="Heading3"/>
        <w:numPr>
          <w:ilvl w:val="2"/>
          <w:numId w:val="8"/>
        </w:numPr>
        <w:rPr>
          <w:lang w:val="sv-SE"/>
        </w:rPr>
      </w:pPr>
      <w:r>
        <w:rPr>
          <w:lang w:val="sv-SE"/>
        </w:rPr>
        <w:t>Aktivizācijas funkcijas</w:t>
      </w:r>
    </w:p>
    <w:p w14:paraId="3571DC9C" w14:textId="48F8356E" w:rsidR="00052B25" w:rsidRPr="00052B25" w:rsidRDefault="00052B25" w:rsidP="00052B25">
      <w:pPr>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052B25">
      <w:pPr>
        <w:jc w:val="center"/>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052B25">
      <w:pPr>
        <w:ind w:firstLine="0"/>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543954" w:rsidRPr="00543954">
            <w:rPr>
              <w:noProof/>
              <w:lang w:val="lv-LV"/>
            </w:rPr>
            <w:t>[13]</w:t>
          </w:r>
          <w:r w:rsidR="00543954">
            <w:rPr>
              <w:lang w:val="sv-SE"/>
            </w:rPr>
            <w:fldChar w:fldCharType="end"/>
          </w:r>
        </w:sdtContent>
      </w:sdt>
      <w:r w:rsidR="00B2200F">
        <w:rPr>
          <w:lang w:val="sv-SE"/>
        </w:rPr>
        <w:t>.</w:t>
      </w:r>
    </w:p>
    <w:p w14:paraId="68A5EF51" w14:textId="2F8953DB" w:rsidR="00543954" w:rsidRDefault="00543954" w:rsidP="00052B25">
      <w:pPr>
        <w:ind w:firstLine="0"/>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4262C6B5" w14:textId="31A2F084" w:rsidR="0006469F" w:rsidRPr="00B20332" w:rsidRDefault="0006469F" w:rsidP="00052B25">
      <w:pPr>
        <w:ind w:firstLine="0"/>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C</m:t>
                  </m:r>
                  <m:r>
                    <w:rPr>
                      <w:rFonts w:ascii="Cambria Math" w:hAnsi="Cambria Math"/>
                      <w:lang w:val="sv-SE"/>
                    </w:rPr>
                    <m:t>x</m:t>
                  </m:r>
                  <m:r>
                    <w:rPr>
                      <w:rFonts w:ascii="Cambria Math" w:hAnsi="Cambria Math"/>
                    </w:rPr>
                    <m:t>,</m:t>
                  </m:r>
                  <m:r>
                    <w:rPr>
                      <w:rFonts w:ascii="Cambria Math" w:hAnsi="Cambria Math"/>
                      <w:lang w:val="sv-SE"/>
                    </w:rPr>
                    <m:t>x</m:t>
                  </m:r>
                </m:e>
              </m:d>
            </m:e>
          </m:func>
          <m:r>
            <w:rPr>
              <w:rFonts w:ascii="Cambria Math" w:hAnsi="Cambria Math"/>
            </w:rPr>
            <m:t>,</m:t>
          </m:r>
        </m:oMath>
      </m:oMathPara>
    </w:p>
    <w:p w14:paraId="53507D71" w14:textId="7E05BD23" w:rsidR="00B2200F" w:rsidRPr="00B20332" w:rsidRDefault="00B2200F" w:rsidP="00052B25">
      <w:pPr>
        <w:ind w:firstLine="0"/>
      </w:pPr>
      <w:r w:rsidRPr="00B20332">
        <w:tab/>
      </w:r>
    </w:p>
    <w:p w14:paraId="6BB43683" w14:textId="7C0FB0FE" w:rsidR="00FA0228" w:rsidRDefault="00B20332" w:rsidP="001A3D86">
      <w:pPr>
        <w:ind w:firstLine="0"/>
        <w:rPr>
          <w:rFonts w:eastAsiaTheme="minorEastAsia"/>
        </w:rPr>
      </w:pPr>
      <w:r w:rsidRPr="00B20332">
        <w:t xml:space="preserve">kur </w:t>
      </w:r>
      <m:oMath>
        <m:r>
          <w:rPr>
            <w:rFonts w:ascii="Cambria Math" w:hAnsi="Cambria Math"/>
            <w:lang w:val="sv-SE"/>
          </w:rPr>
          <m:t>C</m:t>
        </m:r>
      </m:oMath>
      <w:r w:rsidRPr="00B20332">
        <w:rPr>
          <w:rFonts w:eastAsiaTheme="minorEastAsia"/>
        </w:rPr>
        <w:t xml:space="preserve"> ir neliela konstanta vērtība, visbiežāk </w:t>
      </w:r>
      <m:oMath>
        <m:r>
          <w:rPr>
            <w:rFonts w:ascii="Cambria Math" w:hAnsi="Cambria Math"/>
            <w:lang w:val="sv-SE"/>
          </w:rPr>
          <m:t>C</m:t>
        </m:r>
      </m:oMath>
      <w:r w:rsidRPr="00B20332">
        <w:rPr>
          <w:rFonts w:eastAsiaTheme="minorEastAsia"/>
        </w:rPr>
        <w:t xml:space="preserve"> =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bookmarkStart w:id="1" w:name="_GoBack"/>
      <w:bookmarkEnd w:id="1"/>
      <w:r>
        <w:rPr>
          <w:rFonts w:eastAsiaTheme="minorEastAsia"/>
        </w:rPr>
        <w:t>.</w:t>
      </w:r>
    </w:p>
    <w:p w14:paraId="1C5AF06D" w14:textId="54732BB5" w:rsidR="00B20332" w:rsidRPr="00B20332" w:rsidRDefault="00B20332" w:rsidP="001A3D86">
      <w:pPr>
        <w:ind w:firstLine="0"/>
        <w:rPr>
          <w:i/>
        </w:rPr>
      </w:pPr>
      <w:r w:rsidRPr="00B20332">
        <w:rPr>
          <w:i/>
        </w:rPr>
        <w:lastRenderedPageBreak/>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75" cy="2317115"/>
                    </a:xfrm>
                    <a:prstGeom prst="rect">
                      <a:avLst/>
                    </a:prstGeom>
                  </pic:spPr>
                </pic:pic>
              </a:graphicData>
            </a:graphic>
          </wp:inline>
        </w:drawing>
      </w:r>
    </w:p>
    <w:p w14:paraId="7B9C396C" w14:textId="071233C1" w:rsidR="00FA0228" w:rsidRDefault="00DC6FBF" w:rsidP="00214A01">
      <w:pPr>
        <w:pStyle w:val="Heading3"/>
        <w:numPr>
          <w:ilvl w:val="2"/>
          <w:numId w:val="8"/>
        </w:numPr>
        <w:rPr>
          <w:lang w:val="sv-SE"/>
        </w:rPr>
      </w:pPr>
      <w:r>
        <w:rPr>
          <w:lang w:val="sv-SE"/>
        </w:rPr>
        <w:t>Papildslāņi</w:t>
      </w:r>
    </w:p>
    <w:p w14:paraId="212C2DFB" w14:textId="77777777" w:rsidR="00037984" w:rsidRDefault="00A22425" w:rsidP="006E5B7B">
      <w:pPr>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540BFA8E" w14:textId="070082EE" w:rsidR="008839A6" w:rsidRDefault="00BE783B" w:rsidP="006E5B7B">
      <w:pPr>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964B17" w:rsidRPr="00964B17">
            <w:rPr>
              <w:noProof/>
              <w:lang w:val="lv-LV"/>
            </w:rPr>
            <w:t>[13, 12]</w:t>
          </w:r>
          <w:r w:rsidR="00753F45">
            <w:rPr>
              <w:lang w:val="sv-SE"/>
            </w:rPr>
            <w:fldChar w:fldCharType="end"/>
          </w:r>
        </w:sdtContent>
      </w:sdt>
      <w:r w:rsidR="002F2201">
        <w:rPr>
          <w:lang w:val="sv-SE"/>
        </w:rPr>
        <w:t xml:space="preserve">. </w:t>
      </w:r>
    </w:p>
    <w:p w14:paraId="360CEA0E" w14:textId="418C2ED6" w:rsidR="006E5B7B" w:rsidRPr="009B0033" w:rsidRDefault="006E5B7B" w:rsidP="006E5B7B">
      <w:pPr>
        <w:rPr>
          <w:lang w:val="sv-SE"/>
        </w:rPr>
      </w:pPr>
    </w:p>
    <w:p w14:paraId="0668B211" w14:textId="77777777" w:rsidR="00DD4EA1" w:rsidRDefault="00AD5D4E" w:rsidP="00F92006">
      <w:pPr>
        <w:pStyle w:val="Heading1"/>
        <w:numPr>
          <w:ilvl w:val="0"/>
          <w:numId w:val="8"/>
        </w:numPr>
        <w:rPr>
          <w:lang w:val="lv-LV"/>
        </w:rPr>
      </w:pPr>
      <w:r w:rsidRPr="00AD5D4E">
        <w:rPr>
          <w:lang w:val="lv-LV"/>
        </w:rPr>
        <w:t>PĒTĪJUMS</w:t>
      </w:r>
    </w:p>
    <w:p w14:paraId="12ACB825" w14:textId="4DA62519" w:rsidR="00461558" w:rsidRPr="00461558" w:rsidRDefault="00461558" w:rsidP="00461558">
      <w:pPr>
        <w:rPr>
          <w:lang w:val="lv-LV"/>
        </w:rPr>
      </w:pPr>
      <w:r>
        <w:rPr>
          <w:lang w:val="lv-LV"/>
        </w:rPr>
        <w:t>Teksts…</w:t>
      </w:r>
    </w:p>
    <w:p w14:paraId="01275BEC" w14:textId="77777777" w:rsidR="00C77158" w:rsidRPr="00C77158" w:rsidRDefault="00C77158" w:rsidP="00F92006">
      <w:pPr>
        <w:pStyle w:val="Heading2"/>
        <w:numPr>
          <w:ilvl w:val="1"/>
          <w:numId w:val="8"/>
        </w:numPr>
        <w:rPr>
          <w:lang w:val="lv-LV"/>
        </w:rPr>
      </w:pPr>
      <w:r>
        <w:rPr>
          <w:lang w:val="lv-LV"/>
        </w:rPr>
        <w:lastRenderedPageBreak/>
        <w:t xml:space="preserve"> </w:t>
      </w:r>
      <w:r w:rsidR="00104415" w:rsidRPr="00DD4EA1">
        <w:rPr>
          <w:lang w:val="lv-LV"/>
        </w:rPr>
        <w:t xml:space="preserve">Izvēlētais </w:t>
      </w:r>
      <w:r w:rsidR="00104415" w:rsidRPr="00464E94">
        <w:t>risinājums</w:t>
      </w:r>
    </w:p>
    <w:p w14:paraId="589508E8" w14:textId="7012C30D" w:rsidR="00AD5D4E" w:rsidRPr="00C77158" w:rsidRDefault="00AD5D4E" w:rsidP="00C77158">
      <w:pPr>
        <w:rPr>
          <w:lang w:val="lv-LV"/>
        </w:rPr>
      </w:pPr>
      <w:r w:rsidRPr="00C77158">
        <w:rPr>
          <w:lang w:val="lv-LV"/>
        </w:rPr>
        <w:t xml:space="preserve">Problēmas risinājumam tika izveidots ģeneratīvs neironu tīkls, kas tika trenēts, izmantojot ārēju tīklu attēlu analīzei. Iespaidojoties no Leona Gatisa pētījuma, arī šajā sistēmā tika izvēlēta viena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F31098">
            <w:rPr>
              <w:noProof/>
              <w:lang w:val="lv-LV"/>
            </w:rPr>
            <w:t xml:space="preserve"> </w:t>
          </w:r>
          <w:r w:rsidR="00F31098" w:rsidRPr="00F31098">
            <w:rPr>
              <w:noProof/>
              <w:lang w:val="lv-LV"/>
            </w:rPr>
            <w:t>[1]</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6883921B" w14:textId="7A7332CF" w:rsidR="00AD5D4E" w:rsidRPr="00EB4EFE" w:rsidRDefault="00AD5D4E" w:rsidP="00C77158">
      <w:pPr>
        <w:rPr>
          <w:lang w:val="lv-LV"/>
        </w:rPr>
      </w:pPr>
      <w:r w:rsidRPr="00EB4EFE">
        <w:rPr>
          <w:lang w:val="lv-LV"/>
        </w:rPr>
        <w:t xml:space="preserve">Implementācijai izvēlētā VGG16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B0136A" w:rsidRPr="00B0136A">
            <w:rPr>
              <w:noProof/>
              <w:lang w:val="lv-LV"/>
            </w:rPr>
            <w:t>[2]</w:t>
          </w:r>
          <w:r w:rsidR="00D85B0A" w:rsidRPr="00EB4EFE">
            <w:rPr>
              <w:lang w:val="lv-LV"/>
            </w:rPr>
            <w:fldChar w:fldCharType="end"/>
          </w:r>
        </w:sdtContent>
      </w:sdt>
      <w:r w:rsidRPr="00EB4EFE">
        <w:rPr>
          <w:lang w:val="lv-LV"/>
        </w:rPr>
        <w:t xml:space="preserve">. </w:t>
      </w:r>
    </w:p>
    <w:p w14:paraId="1A89103E" w14:textId="0B672FE2" w:rsidR="00AD5D4E" w:rsidRPr="00EB4EFE" w:rsidRDefault="00AD5D4E" w:rsidP="00C77158">
      <w:pPr>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ti no konvolūciju slāņiem. Šie slāņi tiešā veidā strādā ar attēla pikseļu vērtībām un nodarbojas ar attēlu elementu izdalīšanu dažādos 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commentRangeStart w:id="2"/>
      <w:r w:rsidR="00744306" w:rsidRPr="00EB4EFE">
        <w:rPr>
          <w:lang w:val="lv-LV"/>
        </w:rPr>
        <w:t>Lai arī ir bijuši eksperimenti ar nosacīti nejaušiem aprakstošajiem tīkliem (ievērojot specifiskus arhitektūras principus, taču izmantojot nejaušas filtru vērtības un tīklu netrenējot)</w:t>
      </w:r>
      <w:commentRangeEnd w:id="2"/>
      <w:r w:rsidR="00744306">
        <w:rPr>
          <w:rStyle w:val="CommentReference"/>
        </w:rPr>
        <w:commentReference w:id="2"/>
      </w:r>
      <w:r w:rsidR="00744306" w:rsidRPr="00EB4EFE">
        <w:rPr>
          <w:lang w:val="lv-LV"/>
        </w:rPr>
        <w:t xml:space="preserve">, svarīgi ir arī, lai tīkls būtu trenēts un konvolūciju slāņi veiktu savas noteiktās funkcijas. Konvolūcijas operācijas ir lineāras, tomēr tīkla arhitektūrā </w:t>
      </w:r>
      <w:r w:rsidR="00CB5839" w:rsidRPr="00EB4EFE">
        <w:rPr>
          <w:lang w:val="lv-LV"/>
        </w:rPr>
        <w:t>tiek izmantotas arī nelineāras aktivācijas, kas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1740ECB9" w14:textId="21AA75A0" w:rsidR="00AD5D4E" w:rsidRDefault="00337974" w:rsidP="00C77158">
      <w:pPr>
        <w:rPr>
          <w:lang w:val="lv-LV"/>
        </w:rPr>
      </w:pPr>
      <w:r w:rsidRPr="00EB4EFE">
        <w:rPr>
          <w:lang w:val="lv-LV"/>
        </w:rPr>
        <w:lastRenderedPageBreak/>
        <w:t xml:space="preserve">Ģeneratīvā </w:t>
      </w:r>
      <w:r w:rsidR="00BC7ED9" w:rsidRPr="00EB4EFE">
        <w:rPr>
          <w:lang w:val="lv-LV"/>
        </w:rPr>
        <w:t>tīkla trenēšana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katrā iterācijā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kura vadoties tīkls tiek trenēts.</w:t>
      </w:r>
    </w:p>
    <w:p w14:paraId="713421DF" w14:textId="5A194C37" w:rsidR="001C6A73" w:rsidRDefault="00497DE8" w:rsidP="00F92006">
      <w:pPr>
        <w:pStyle w:val="Heading2"/>
        <w:numPr>
          <w:ilvl w:val="1"/>
          <w:numId w:val="8"/>
        </w:numPr>
        <w:rPr>
          <w:lang w:val="lv-LV"/>
        </w:rPr>
      </w:pPr>
      <w:r>
        <w:rPr>
          <w:lang w:val="lv-LV"/>
        </w:rPr>
        <w:t>Ģeneratīvā tīkla arhitektūra</w:t>
      </w:r>
    </w:p>
    <w:p w14:paraId="311956B4" w14:textId="77777777" w:rsidR="001670B3" w:rsidRPr="001670B3" w:rsidRDefault="001670B3" w:rsidP="006C0A5D">
      <w:pPr>
        <w:ind w:firstLine="0"/>
        <w:rPr>
          <w:lang w:val="lv-LV"/>
        </w:rPr>
      </w:pPr>
    </w:p>
    <w:p w14:paraId="49465E09" w14:textId="77777777" w:rsidR="00497DE8" w:rsidRPr="00497DE8" w:rsidRDefault="00497DE8" w:rsidP="00497DE8">
      <w:pPr>
        <w:rPr>
          <w:lang w:val="lv-LV"/>
        </w:rPr>
      </w:pPr>
    </w:p>
    <w:commentRangeStart w:id="3" w:displacedByCustomXml="next"/>
    <w:sdt>
      <w:sdtPr>
        <w:id w:val="1793788258"/>
        <w:docPartObj>
          <w:docPartGallery w:val="Bibliographies"/>
          <w:docPartUnique/>
        </w:docPartObj>
      </w:sdtPr>
      <w:sdtEndPr>
        <w:rPr>
          <w:rFonts w:eastAsiaTheme="minorHAnsi" w:cstheme="minorBidi"/>
          <w:b w:val="0"/>
          <w:caps w:val="0"/>
          <w:color w:val="auto"/>
          <w:sz w:val="24"/>
          <w:szCs w:val="24"/>
        </w:rPr>
      </w:sdtEndPr>
      <w:sdtContent>
        <w:p w14:paraId="5B444887" w14:textId="5CE580B4" w:rsidR="008E4E42" w:rsidRDefault="00A4254F">
          <w:pPr>
            <w:pStyle w:val="Heading1"/>
          </w:pPr>
          <w:r>
            <w:t>IZMANTOTĀ LITERATŪRA</w:t>
          </w:r>
          <w:commentRangeEnd w:id="3"/>
          <w:r>
            <w:rPr>
              <w:rStyle w:val="CommentReference"/>
              <w:rFonts w:eastAsiaTheme="minorHAnsi" w:cstheme="minorBidi"/>
              <w:b w:val="0"/>
              <w:caps w:val="0"/>
              <w:color w:val="auto"/>
            </w:rPr>
            <w:commentReference w:id="3"/>
          </w:r>
        </w:p>
        <w:sdt>
          <w:sdtPr>
            <w:id w:val="111145805"/>
            <w:bibliography/>
          </w:sdtPr>
          <w:sdtContent>
            <w:p w14:paraId="497C4A33" w14:textId="77777777" w:rsidR="00964B17" w:rsidRDefault="008E4E42">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964B17" w14:paraId="6F334291" w14:textId="77777777">
                <w:trPr>
                  <w:divId w:val="25253282"/>
                  <w:tblCellSpacing w:w="15" w:type="dxa"/>
                </w:trPr>
                <w:tc>
                  <w:tcPr>
                    <w:tcW w:w="50" w:type="pct"/>
                    <w:hideMark/>
                  </w:tcPr>
                  <w:p w14:paraId="3BCA82E5" w14:textId="77777777" w:rsidR="00964B17" w:rsidRDefault="00964B17">
                    <w:pPr>
                      <w:pStyle w:val="Bibliography"/>
                      <w:rPr>
                        <w:noProof/>
                      </w:rPr>
                    </w:pPr>
                    <w:r>
                      <w:rPr>
                        <w:noProof/>
                      </w:rPr>
                      <w:t xml:space="preserve">[1] </w:t>
                    </w:r>
                  </w:p>
                </w:tc>
                <w:tc>
                  <w:tcPr>
                    <w:tcW w:w="0" w:type="auto"/>
                    <w:hideMark/>
                  </w:tcPr>
                  <w:p w14:paraId="630C700B" w14:textId="77777777" w:rsidR="00964B17" w:rsidRDefault="00964B17">
                    <w:pPr>
                      <w:pStyle w:val="Bibliography"/>
                      <w:rPr>
                        <w:noProof/>
                      </w:rPr>
                    </w:pPr>
                    <w:r>
                      <w:rPr>
                        <w:noProof/>
                      </w:rPr>
                      <w:t xml:space="preserve">M. Caudill, “Neural Network Primer: Part I,” </w:t>
                    </w:r>
                    <w:r>
                      <w:rPr>
                        <w:i/>
                        <w:iCs/>
                        <w:noProof/>
                      </w:rPr>
                      <w:t xml:space="preserve">AI Expert, </w:t>
                    </w:r>
                    <w:r>
                      <w:rPr>
                        <w:noProof/>
                      </w:rPr>
                      <w:t xml:space="preserve">Feb. 1989. </w:t>
                    </w:r>
                  </w:p>
                </w:tc>
              </w:tr>
              <w:tr w:rsidR="00964B17" w14:paraId="2D74AD79" w14:textId="77777777">
                <w:trPr>
                  <w:divId w:val="25253282"/>
                  <w:tblCellSpacing w:w="15" w:type="dxa"/>
                </w:trPr>
                <w:tc>
                  <w:tcPr>
                    <w:tcW w:w="50" w:type="pct"/>
                    <w:hideMark/>
                  </w:tcPr>
                  <w:p w14:paraId="1C8D9616" w14:textId="77777777" w:rsidR="00964B17" w:rsidRDefault="00964B17">
                    <w:pPr>
                      <w:pStyle w:val="Bibliography"/>
                      <w:rPr>
                        <w:noProof/>
                      </w:rPr>
                    </w:pPr>
                    <w:r>
                      <w:rPr>
                        <w:noProof/>
                      </w:rPr>
                      <w:t xml:space="preserve">[2] </w:t>
                    </w:r>
                  </w:p>
                </w:tc>
                <w:tc>
                  <w:tcPr>
                    <w:tcW w:w="0" w:type="auto"/>
                    <w:hideMark/>
                  </w:tcPr>
                  <w:p w14:paraId="7EC3828F" w14:textId="77777777" w:rsidR="00964B17" w:rsidRDefault="00964B17">
                    <w:pPr>
                      <w:pStyle w:val="Bibliography"/>
                      <w:rPr>
                        <w:noProof/>
                      </w:rPr>
                    </w:pPr>
                    <w:r>
                      <w:rPr>
                        <w:noProof/>
                      </w:rPr>
                      <w:t>J. Zuters, “Ar neironu tīkliem saistīto terminu vārdnīca,” [Online]. Available: http://home.lu.lv/~janiszu/courses/eanns/annsdictionary.pdf. [Accessed 15. Maijs 2017].</w:t>
                    </w:r>
                  </w:p>
                </w:tc>
              </w:tr>
              <w:tr w:rsidR="00964B17" w14:paraId="0FAF0EB1" w14:textId="77777777">
                <w:trPr>
                  <w:divId w:val="25253282"/>
                  <w:tblCellSpacing w:w="15" w:type="dxa"/>
                </w:trPr>
                <w:tc>
                  <w:tcPr>
                    <w:tcW w:w="50" w:type="pct"/>
                    <w:hideMark/>
                  </w:tcPr>
                  <w:p w14:paraId="702FC8CE" w14:textId="77777777" w:rsidR="00964B17" w:rsidRDefault="00964B17">
                    <w:pPr>
                      <w:pStyle w:val="Bibliography"/>
                      <w:rPr>
                        <w:noProof/>
                      </w:rPr>
                    </w:pPr>
                    <w:r>
                      <w:rPr>
                        <w:noProof/>
                      </w:rPr>
                      <w:t xml:space="preserve">[3] </w:t>
                    </w:r>
                  </w:p>
                </w:tc>
                <w:tc>
                  <w:tcPr>
                    <w:tcW w:w="0" w:type="auto"/>
                    <w:hideMark/>
                  </w:tcPr>
                  <w:p w14:paraId="74377C78" w14:textId="77777777" w:rsidR="00964B17" w:rsidRDefault="00964B17">
                    <w:pPr>
                      <w:pStyle w:val="Bibliography"/>
                      <w:rPr>
                        <w:noProof/>
                      </w:rPr>
                    </w:pPr>
                    <w:r>
                      <w:rPr>
                        <w:noProof/>
                      </w:rPr>
                      <w:t xml:space="preserve">M. A. Nielsen, “Neural Networks and Deep Learning,” Determination Press, 2015. </w:t>
                    </w:r>
                  </w:p>
                </w:tc>
              </w:tr>
              <w:tr w:rsidR="00964B17" w14:paraId="7D86FF20" w14:textId="77777777">
                <w:trPr>
                  <w:divId w:val="25253282"/>
                  <w:tblCellSpacing w:w="15" w:type="dxa"/>
                </w:trPr>
                <w:tc>
                  <w:tcPr>
                    <w:tcW w:w="50" w:type="pct"/>
                    <w:hideMark/>
                  </w:tcPr>
                  <w:p w14:paraId="49D362F5" w14:textId="77777777" w:rsidR="00964B17" w:rsidRDefault="00964B17">
                    <w:pPr>
                      <w:pStyle w:val="Bibliography"/>
                      <w:rPr>
                        <w:noProof/>
                      </w:rPr>
                    </w:pPr>
                    <w:r>
                      <w:rPr>
                        <w:noProof/>
                      </w:rPr>
                      <w:t xml:space="preserve">[4] </w:t>
                    </w:r>
                  </w:p>
                </w:tc>
                <w:tc>
                  <w:tcPr>
                    <w:tcW w:w="0" w:type="auto"/>
                    <w:hideMark/>
                  </w:tcPr>
                  <w:p w14:paraId="4D8835DB" w14:textId="77777777" w:rsidR="00964B17" w:rsidRDefault="00964B17">
                    <w:pPr>
                      <w:pStyle w:val="Bibliography"/>
                      <w:rPr>
                        <w:noProof/>
                      </w:rPr>
                    </w:pPr>
                    <w:r>
                      <w:rPr>
                        <w:noProof/>
                      </w:rPr>
                      <w:t>A. Karpathy, “Convolutional Neural Networks for Visual Recognition, Neural Network architectures,” Stanford University, [Online]. Available: http://cs231n.github.io/neural-networks-1/. [Accessed 15 Maijs 2017].</w:t>
                    </w:r>
                  </w:p>
                </w:tc>
              </w:tr>
              <w:tr w:rsidR="00964B17" w14:paraId="0B17DC4A" w14:textId="77777777">
                <w:trPr>
                  <w:divId w:val="25253282"/>
                  <w:tblCellSpacing w:w="15" w:type="dxa"/>
                </w:trPr>
                <w:tc>
                  <w:tcPr>
                    <w:tcW w:w="50" w:type="pct"/>
                    <w:hideMark/>
                  </w:tcPr>
                  <w:p w14:paraId="3EF67665" w14:textId="77777777" w:rsidR="00964B17" w:rsidRDefault="00964B17">
                    <w:pPr>
                      <w:pStyle w:val="Bibliography"/>
                      <w:rPr>
                        <w:noProof/>
                      </w:rPr>
                    </w:pPr>
                    <w:r>
                      <w:rPr>
                        <w:noProof/>
                      </w:rPr>
                      <w:t xml:space="preserve">[5] </w:t>
                    </w:r>
                  </w:p>
                </w:tc>
                <w:tc>
                  <w:tcPr>
                    <w:tcW w:w="0" w:type="auto"/>
                    <w:hideMark/>
                  </w:tcPr>
                  <w:p w14:paraId="1028DFA1" w14:textId="77777777" w:rsidR="00964B17" w:rsidRDefault="00964B17">
                    <w:pPr>
                      <w:pStyle w:val="Bibliography"/>
                      <w:rPr>
                        <w:noProof/>
                      </w:rPr>
                    </w:pPr>
                    <w:r>
                      <w:rPr>
                        <w:noProof/>
                      </w:rPr>
                      <w:t>Encyclopedia of Mathematics, “Gradient,” [Online]. Available: http://www.encyclopediaofmath.org/index.php?title=Gradient&amp;oldid=28205. [Accessed 15 Maijs 2017].</w:t>
                    </w:r>
                  </w:p>
                </w:tc>
              </w:tr>
              <w:tr w:rsidR="00964B17" w14:paraId="5954A4D2" w14:textId="77777777">
                <w:trPr>
                  <w:divId w:val="25253282"/>
                  <w:tblCellSpacing w:w="15" w:type="dxa"/>
                </w:trPr>
                <w:tc>
                  <w:tcPr>
                    <w:tcW w:w="50" w:type="pct"/>
                    <w:hideMark/>
                  </w:tcPr>
                  <w:p w14:paraId="2D6AAA39" w14:textId="77777777" w:rsidR="00964B17" w:rsidRDefault="00964B17">
                    <w:pPr>
                      <w:pStyle w:val="Bibliography"/>
                      <w:rPr>
                        <w:noProof/>
                      </w:rPr>
                    </w:pPr>
                    <w:r>
                      <w:rPr>
                        <w:noProof/>
                      </w:rPr>
                      <w:t xml:space="preserve">[6] </w:t>
                    </w:r>
                  </w:p>
                </w:tc>
                <w:tc>
                  <w:tcPr>
                    <w:tcW w:w="0" w:type="auto"/>
                    <w:hideMark/>
                  </w:tcPr>
                  <w:p w14:paraId="70110E0B" w14:textId="77777777" w:rsidR="00964B17" w:rsidRDefault="00964B17">
                    <w:pPr>
                      <w:pStyle w:val="Bibliography"/>
                      <w:rPr>
                        <w:noProof/>
                      </w:rPr>
                    </w:pPr>
                    <w:r>
                      <w:rPr>
                        <w:noProof/>
                      </w:rPr>
                      <w:t>E. W. Weisstein, “Convolution,” MathWorld, [Online]. Available: http://mathworld.wolfram.com/Convolution.html. [Accessed 16 Maijs 2017].</w:t>
                    </w:r>
                  </w:p>
                </w:tc>
              </w:tr>
              <w:tr w:rsidR="00964B17" w14:paraId="332A6B3A" w14:textId="77777777">
                <w:trPr>
                  <w:divId w:val="25253282"/>
                  <w:tblCellSpacing w:w="15" w:type="dxa"/>
                </w:trPr>
                <w:tc>
                  <w:tcPr>
                    <w:tcW w:w="50" w:type="pct"/>
                    <w:hideMark/>
                  </w:tcPr>
                  <w:p w14:paraId="1F43EAA0" w14:textId="77777777" w:rsidR="00964B17" w:rsidRDefault="00964B17">
                    <w:pPr>
                      <w:pStyle w:val="Bibliography"/>
                      <w:rPr>
                        <w:noProof/>
                      </w:rPr>
                    </w:pPr>
                    <w:r>
                      <w:rPr>
                        <w:noProof/>
                      </w:rPr>
                      <w:t xml:space="preserve">[7] </w:t>
                    </w:r>
                  </w:p>
                </w:tc>
                <w:tc>
                  <w:tcPr>
                    <w:tcW w:w="0" w:type="auto"/>
                    <w:hideMark/>
                  </w:tcPr>
                  <w:p w14:paraId="0B8CC9E7" w14:textId="77777777" w:rsidR="00964B17" w:rsidRDefault="00964B17">
                    <w:pPr>
                      <w:pStyle w:val="Bibliography"/>
                      <w:rPr>
                        <w:noProof/>
                      </w:rPr>
                    </w:pPr>
                    <w:r>
                      <w:rPr>
                        <w:noProof/>
                      </w:rPr>
                      <w:t>J. Ludwig, “Image Convolution,” Portland State University, [Online]. Available: http://web.pdx.edu/~jduh/courses/Archive/geog481w07/Students/Ludwig_ImageConvolution.pdf. [Accessed 17 Maijs 2017].</w:t>
                    </w:r>
                  </w:p>
                </w:tc>
              </w:tr>
              <w:tr w:rsidR="00964B17" w14:paraId="6F9DEC04" w14:textId="77777777">
                <w:trPr>
                  <w:divId w:val="25253282"/>
                  <w:tblCellSpacing w:w="15" w:type="dxa"/>
                </w:trPr>
                <w:tc>
                  <w:tcPr>
                    <w:tcW w:w="50" w:type="pct"/>
                    <w:hideMark/>
                  </w:tcPr>
                  <w:p w14:paraId="7D604E68" w14:textId="77777777" w:rsidR="00964B17" w:rsidRDefault="00964B17">
                    <w:pPr>
                      <w:pStyle w:val="Bibliography"/>
                      <w:rPr>
                        <w:noProof/>
                      </w:rPr>
                    </w:pPr>
                    <w:r>
                      <w:rPr>
                        <w:noProof/>
                      </w:rPr>
                      <w:lastRenderedPageBreak/>
                      <w:t xml:space="preserve">[8] </w:t>
                    </w:r>
                  </w:p>
                </w:tc>
                <w:tc>
                  <w:tcPr>
                    <w:tcW w:w="0" w:type="auto"/>
                    <w:hideMark/>
                  </w:tcPr>
                  <w:p w14:paraId="72ACF0C7" w14:textId="77777777" w:rsidR="00964B17" w:rsidRDefault="00964B17">
                    <w:pPr>
                      <w:pStyle w:val="Bibliography"/>
                      <w:rPr>
                        <w:noProof/>
                      </w:rPr>
                    </w:pPr>
                    <w:r>
                      <w:rPr>
                        <w:noProof/>
                      </w:rPr>
                      <w:t>Department of Radio Engineering, “Padding of Borders,” Czech Technical University, [Online]. Available: http://radio.feld.cvut.cz/matlab/toolbox/images/linfilt4.html. [Accessed 17 Maijs 2017].</w:t>
                    </w:r>
                  </w:p>
                </w:tc>
              </w:tr>
              <w:tr w:rsidR="00964B17" w14:paraId="09BECD04" w14:textId="77777777">
                <w:trPr>
                  <w:divId w:val="25253282"/>
                  <w:tblCellSpacing w:w="15" w:type="dxa"/>
                </w:trPr>
                <w:tc>
                  <w:tcPr>
                    <w:tcW w:w="50" w:type="pct"/>
                    <w:hideMark/>
                  </w:tcPr>
                  <w:p w14:paraId="18743AAF" w14:textId="77777777" w:rsidR="00964B17" w:rsidRDefault="00964B17">
                    <w:pPr>
                      <w:pStyle w:val="Bibliography"/>
                      <w:rPr>
                        <w:noProof/>
                      </w:rPr>
                    </w:pPr>
                    <w:r>
                      <w:rPr>
                        <w:noProof/>
                      </w:rPr>
                      <w:t xml:space="preserve">[9] </w:t>
                    </w:r>
                  </w:p>
                </w:tc>
                <w:tc>
                  <w:tcPr>
                    <w:tcW w:w="0" w:type="auto"/>
                    <w:hideMark/>
                  </w:tcPr>
                  <w:p w14:paraId="3DFC0E56" w14:textId="77777777" w:rsidR="00964B17" w:rsidRDefault="00964B17">
                    <w:pPr>
                      <w:pStyle w:val="Bibliography"/>
                      <w:rPr>
                        <w:noProof/>
                      </w:rPr>
                    </w:pPr>
                    <w:r>
                      <w:rPr>
                        <w:noProof/>
                      </w:rPr>
                      <w:t>F. Petitjean, “Deep Learning for Text Understanding from Scratch,” [Online]. Available: http://www.kdnuggets.com/2015/03/deep-learning-text-understanding-from-scratch.html. [Accessed 17 Maijs 2017].</w:t>
                    </w:r>
                  </w:p>
                </w:tc>
              </w:tr>
              <w:tr w:rsidR="00964B17" w14:paraId="06F96297" w14:textId="77777777">
                <w:trPr>
                  <w:divId w:val="25253282"/>
                  <w:tblCellSpacing w:w="15" w:type="dxa"/>
                </w:trPr>
                <w:tc>
                  <w:tcPr>
                    <w:tcW w:w="50" w:type="pct"/>
                    <w:hideMark/>
                  </w:tcPr>
                  <w:p w14:paraId="77CBC8C6" w14:textId="77777777" w:rsidR="00964B17" w:rsidRDefault="00964B17">
                    <w:pPr>
                      <w:pStyle w:val="Bibliography"/>
                      <w:rPr>
                        <w:noProof/>
                      </w:rPr>
                    </w:pPr>
                    <w:r>
                      <w:rPr>
                        <w:noProof/>
                      </w:rPr>
                      <w:t xml:space="preserve">[10] </w:t>
                    </w:r>
                  </w:p>
                </w:tc>
                <w:tc>
                  <w:tcPr>
                    <w:tcW w:w="0" w:type="auto"/>
                    <w:hideMark/>
                  </w:tcPr>
                  <w:p w14:paraId="5FE24837" w14:textId="77777777" w:rsidR="00964B17" w:rsidRDefault="00964B17">
                    <w:pPr>
                      <w:pStyle w:val="Bibliography"/>
                      <w:rPr>
                        <w:noProof/>
                      </w:rPr>
                    </w:pPr>
                    <w:r>
                      <w:rPr>
                        <w:noProof/>
                      </w:rPr>
                      <w:t>Y. LeCun, “Research and Projects,” [Online]. Available: http://yann.lecun.com/ex/research/. [Accessed 18 Maijs 2017].</w:t>
                    </w:r>
                  </w:p>
                </w:tc>
              </w:tr>
              <w:tr w:rsidR="00964B17" w14:paraId="1F4EE8CA" w14:textId="77777777">
                <w:trPr>
                  <w:divId w:val="25253282"/>
                  <w:tblCellSpacing w:w="15" w:type="dxa"/>
                </w:trPr>
                <w:tc>
                  <w:tcPr>
                    <w:tcW w:w="50" w:type="pct"/>
                    <w:hideMark/>
                  </w:tcPr>
                  <w:p w14:paraId="2847F0F5" w14:textId="77777777" w:rsidR="00964B17" w:rsidRDefault="00964B17">
                    <w:pPr>
                      <w:pStyle w:val="Bibliography"/>
                      <w:rPr>
                        <w:noProof/>
                      </w:rPr>
                    </w:pPr>
                    <w:r>
                      <w:rPr>
                        <w:noProof/>
                      </w:rPr>
                      <w:t xml:space="preserve">[11] </w:t>
                    </w:r>
                  </w:p>
                </w:tc>
                <w:tc>
                  <w:tcPr>
                    <w:tcW w:w="0" w:type="auto"/>
                    <w:hideMark/>
                  </w:tcPr>
                  <w:p w14:paraId="6AF3A006" w14:textId="77777777" w:rsidR="00964B17" w:rsidRDefault="00964B17">
                    <w:pPr>
                      <w:pStyle w:val="Bibliography"/>
                      <w:rPr>
                        <w:noProof/>
                      </w:rPr>
                    </w:pPr>
                    <w:r>
                      <w:rPr>
                        <w:noProof/>
                      </w:rPr>
                      <w:t>Y. LeCun, B. Boser, J. S. Denker, D. Henderson, R. Howard, W. Hubbard and L. Jackel, “Handwritten Digit Recognition with a Back-Propagation Network,” AT&amp;T Bell Laboratories, 1990. [Online]. Available: http://yann.lecun.com/exdb/publis/pdf/lecun-90c.pdf. [Accessed 18 Maijs 2017].</w:t>
                    </w:r>
                  </w:p>
                </w:tc>
              </w:tr>
              <w:tr w:rsidR="00964B17" w14:paraId="73BB2B6B" w14:textId="77777777">
                <w:trPr>
                  <w:divId w:val="25253282"/>
                  <w:tblCellSpacing w:w="15" w:type="dxa"/>
                </w:trPr>
                <w:tc>
                  <w:tcPr>
                    <w:tcW w:w="50" w:type="pct"/>
                    <w:hideMark/>
                  </w:tcPr>
                  <w:p w14:paraId="3145425C" w14:textId="77777777" w:rsidR="00964B17" w:rsidRDefault="00964B17">
                    <w:pPr>
                      <w:pStyle w:val="Bibliography"/>
                      <w:rPr>
                        <w:noProof/>
                      </w:rPr>
                    </w:pPr>
                    <w:r>
                      <w:rPr>
                        <w:noProof/>
                      </w:rPr>
                      <w:t xml:space="preserve">[12] </w:t>
                    </w:r>
                  </w:p>
                </w:tc>
                <w:tc>
                  <w:tcPr>
                    <w:tcW w:w="0" w:type="auto"/>
                    <w:hideMark/>
                  </w:tcPr>
                  <w:p w14:paraId="490F8702" w14:textId="77777777" w:rsidR="00964B17" w:rsidRDefault="00964B17">
                    <w:pPr>
                      <w:pStyle w:val="Bibliography"/>
                      <w:rPr>
                        <w:noProof/>
                      </w:rPr>
                    </w:pPr>
                    <w:r>
                      <w:rPr>
                        <w:noProof/>
                      </w:rPr>
                      <w:t>A. Deshpande, “A Beginner's Guide To Understanding Convolutional Neural Networks,” UCLA, [Online]. Available: https://adeshpande3.github.io/A-Beginner%27s-Guide-To-Understanding-Convolutional-Neural-Networks-Part-2/. [Accessed 18 Maijs 2017].</w:t>
                    </w:r>
                  </w:p>
                </w:tc>
              </w:tr>
              <w:tr w:rsidR="00964B17" w14:paraId="6F9FCAE1" w14:textId="77777777">
                <w:trPr>
                  <w:divId w:val="25253282"/>
                  <w:tblCellSpacing w:w="15" w:type="dxa"/>
                </w:trPr>
                <w:tc>
                  <w:tcPr>
                    <w:tcW w:w="50" w:type="pct"/>
                    <w:hideMark/>
                  </w:tcPr>
                  <w:p w14:paraId="6E7DA3F3" w14:textId="77777777" w:rsidR="00964B17" w:rsidRDefault="00964B17">
                    <w:pPr>
                      <w:pStyle w:val="Bibliography"/>
                      <w:rPr>
                        <w:noProof/>
                      </w:rPr>
                    </w:pPr>
                    <w:r>
                      <w:rPr>
                        <w:noProof/>
                      </w:rPr>
                      <w:t xml:space="preserve">[13] </w:t>
                    </w:r>
                  </w:p>
                </w:tc>
                <w:tc>
                  <w:tcPr>
                    <w:tcW w:w="0" w:type="auto"/>
                    <w:hideMark/>
                  </w:tcPr>
                  <w:p w14:paraId="650799AF" w14:textId="77777777" w:rsidR="00964B17" w:rsidRDefault="00964B17">
                    <w:pPr>
                      <w:pStyle w:val="Bibliography"/>
                      <w:rPr>
                        <w:noProof/>
                      </w:rPr>
                    </w:pPr>
                    <w:r>
                      <w:rPr>
                        <w:noProof/>
                      </w:rPr>
                      <w:t>C. M. Bishop, “Pattern Recognition and Machine Learning,” Springer, 2006, p. 198.</w:t>
                    </w:r>
                  </w:p>
                </w:tc>
              </w:tr>
              <w:tr w:rsidR="00964B17" w14:paraId="746232AE" w14:textId="77777777">
                <w:trPr>
                  <w:divId w:val="25253282"/>
                  <w:tblCellSpacing w:w="15" w:type="dxa"/>
                </w:trPr>
                <w:tc>
                  <w:tcPr>
                    <w:tcW w:w="50" w:type="pct"/>
                    <w:hideMark/>
                  </w:tcPr>
                  <w:p w14:paraId="603700B0" w14:textId="77777777" w:rsidR="00964B17" w:rsidRDefault="00964B17">
                    <w:pPr>
                      <w:pStyle w:val="Bibliography"/>
                      <w:rPr>
                        <w:noProof/>
                      </w:rPr>
                    </w:pPr>
                    <w:r>
                      <w:rPr>
                        <w:noProof/>
                      </w:rPr>
                      <w:t xml:space="preserve">[14] </w:t>
                    </w:r>
                  </w:p>
                </w:tc>
                <w:tc>
                  <w:tcPr>
                    <w:tcW w:w="0" w:type="auto"/>
                    <w:hideMark/>
                  </w:tcPr>
                  <w:p w14:paraId="39224FF5" w14:textId="77777777" w:rsidR="00964B17" w:rsidRDefault="00964B17">
                    <w:pPr>
                      <w:pStyle w:val="Bibliography"/>
                      <w:rPr>
                        <w:noProof/>
                      </w:rPr>
                    </w:pPr>
                    <w:r>
                      <w:rPr>
                        <w:noProof/>
                      </w:rPr>
                      <w:t>L. A. Gatys, A. S. Ecker and M. Bethge, “Texture Synthesis Using Convolutional Neural Networks,” University of Tubingen, 2015.</w:t>
                    </w:r>
                  </w:p>
                </w:tc>
              </w:tr>
              <w:tr w:rsidR="00964B17" w14:paraId="78E07054" w14:textId="77777777">
                <w:trPr>
                  <w:divId w:val="25253282"/>
                  <w:tblCellSpacing w:w="15" w:type="dxa"/>
                </w:trPr>
                <w:tc>
                  <w:tcPr>
                    <w:tcW w:w="50" w:type="pct"/>
                    <w:hideMark/>
                  </w:tcPr>
                  <w:p w14:paraId="763F44C1" w14:textId="77777777" w:rsidR="00964B17" w:rsidRDefault="00964B17">
                    <w:pPr>
                      <w:pStyle w:val="Bibliography"/>
                      <w:rPr>
                        <w:noProof/>
                      </w:rPr>
                    </w:pPr>
                    <w:r>
                      <w:rPr>
                        <w:noProof/>
                      </w:rPr>
                      <w:t xml:space="preserve">[15] </w:t>
                    </w:r>
                  </w:p>
                </w:tc>
                <w:tc>
                  <w:tcPr>
                    <w:tcW w:w="0" w:type="auto"/>
                    <w:hideMark/>
                  </w:tcPr>
                  <w:p w14:paraId="743D9094" w14:textId="77777777" w:rsidR="00964B17" w:rsidRDefault="00964B17">
                    <w:pPr>
                      <w:pStyle w:val="Bibliography"/>
                      <w:rPr>
                        <w:noProof/>
                      </w:rPr>
                    </w:pPr>
                    <w:r>
                      <w:rPr>
                        <w:noProof/>
                      </w:rPr>
                      <w:t>ImageNet, “Large Scale Visual Recognition Challenge 2014 (ILSVRC2014),” 2014. [Online]. Available: http://www.image-net.org/challenges/LSVRC/2014/. [Accessed 9 Maijs 2017].</w:t>
                    </w:r>
                  </w:p>
                </w:tc>
              </w:tr>
              <w:tr w:rsidR="00964B17" w14:paraId="1E69B64E" w14:textId="77777777">
                <w:trPr>
                  <w:divId w:val="25253282"/>
                  <w:tblCellSpacing w:w="15" w:type="dxa"/>
                </w:trPr>
                <w:tc>
                  <w:tcPr>
                    <w:tcW w:w="50" w:type="pct"/>
                    <w:hideMark/>
                  </w:tcPr>
                  <w:p w14:paraId="55423C60" w14:textId="77777777" w:rsidR="00964B17" w:rsidRDefault="00964B17">
                    <w:pPr>
                      <w:pStyle w:val="Bibliography"/>
                      <w:rPr>
                        <w:noProof/>
                      </w:rPr>
                    </w:pPr>
                    <w:r>
                      <w:rPr>
                        <w:noProof/>
                      </w:rPr>
                      <w:t xml:space="preserve">[16] </w:t>
                    </w:r>
                  </w:p>
                </w:tc>
                <w:tc>
                  <w:tcPr>
                    <w:tcW w:w="0" w:type="auto"/>
                    <w:hideMark/>
                  </w:tcPr>
                  <w:p w14:paraId="6913246F" w14:textId="77777777" w:rsidR="00964B17" w:rsidRDefault="00964B17">
                    <w:pPr>
                      <w:pStyle w:val="Bibliography"/>
                      <w:rPr>
                        <w:noProof/>
                      </w:rPr>
                    </w:pPr>
                    <w:r>
                      <w:rPr>
                        <w:noProof/>
                      </w:rPr>
                      <w:t>D. Ulyanov, V. Lebedev, A. Vedaldi and V. Lempitsky, “Texture Networks: Feed-forward Synthesis of Textures and Stylized Images,” Skolkovo Institute of Science and Technology, Yandex, University of Oxford, 2016.</w:t>
                    </w:r>
                  </w:p>
                </w:tc>
              </w:tr>
            </w:tbl>
            <w:p w14:paraId="58838B1A" w14:textId="77777777" w:rsidR="00964B17" w:rsidRDefault="00964B17">
              <w:pPr>
                <w:divId w:val="25253282"/>
                <w:rPr>
                  <w:rFonts w:eastAsia="Times New Roman"/>
                  <w:noProof/>
                </w:rPr>
              </w:pPr>
            </w:p>
            <w:p w14:paraId="659F53A9" w14:textId="073E0F8E" w:rsidR="008E4E42" w:rsidRDefault="008E4E42">
              <w:r>
                <w:rPr>
                  <w:b/>
                  <w:bCs/>
                  <w:noProof/>
                </w:rPr>
                <w:fldChar w:fldCharType="end"/>
              </w:r>
            </w:p>
          </w:sdtContent>
        </w:sdt>
      </w:sdtContent>
    </w:sdt>
    <w:p w14:paraId="30C632A6" w14:textId="77777777" w:rsidR="00BB3EF9" w:rsidRPr="00FE7720" w:rsidRDefault="00BB3EF9" w:rsidP="00FE7720">
      <w:pPr>
        <w:rPr>
          <w:lang w:val="lv-LV"/>
        </w:rPr>
      </w:pPr>
    </w:p>
    <w:sectPr w:rsidR="00BB3EF9" w:rsidRPr="00FE7720" w:rsidSect="00AD5D4E">
      <w:pgSz w:w="11900" w:h="16840"/>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rturs Kurzemnieks" w:date="2017-05-19T14:59:00Z" w:initials="AK">
    <w:p w14:paraId="4F708A10" w14:textId="6D558E18" w:rsidR="000F1D75" w:rsidRDefault="000F1D75">
      <w:pPr>
        <w:pStyle w:val="CommentText"/>
      </w:pPr>
      <w:r>
        <w:rPr>
          <w:rStyle w:val="CommentReference"/>
        </w:rPr>
        <w:annotationRef/>
      </w:r>
      <w:r>
        <w:t xml:space="preserve">Sadalīt divās nodaļās – NN basics un conv neti? </w:t>
      </w:r>
    </w:p>
    <w:p w14:paraId="06392FD3" w14:textId="77777777" w:rsidR="000F1D75" w:rsidRDefault="000F1D75" w:rsidP="000F1D75">
      <w:pPr>
        <w:pStyle w:val="CommentText"/>
        <w:ind w:firstLine="0"/>
      </w:pPr>
    </w:p>
  </w:comment>
  <w:comment w:id="2" w:author="Arturs Kurzemnieks" w:date="2017-05-09T13:47:00Z" w:initials="AK">
    <w:p w14:paraId="2D4AC08A" w14:textId="6D3A4B64" w:rsidR="00BB3EF9" w:rsidRDefault="00BB3EF9">
      <w:pPr>
        <w:pStyle w:val="CommentText"/>
      </w:pPr>
      <w:r>
        <w:rPr>
          <w:rStyle w:val="CommentReference"/>
        </w:rPr>
        <w:annotationRef/>
      </w:r>
      <w:r>
        <w:t>Extreme Style Machines</w:t>
      </w:r>
    </w:p>
  </w:comment>
  <w:comment w:id="3" w:author="Arturs Kurzemnieks" w:date="2017-05-16T10:59:00Z" w:initials="AK">
    <w:p w14:paraId="53D8452B" w14:textId="57D25BB0" w:rsidR="00BB3EF9" w:rsidRDefault="00BB3EF9">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392FD3" w15:done="0"/>
  <w15:commentEx w15:paraId="2D4AC08A"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4D04C7" w14:textId="77777777" w:rsidR="00087329" w:rsidRDefault="00087329" w:rsidP="00DA280C">
      <w:pPr>
        <w:spacing w:line="240" w:lineRule="auto"/>
      </w:pPr>
      <w:r>
        <w:separator/>
      </w:r>
    </w:p>
  </w:endnote>
  <w:endnote w:type="continuationSeparator" w:id="0">
    <w:p w14:paraId="566F8B0F" w14:textId="77777777" w:rsidR="00087329" w:rsidRDefault="00087329"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4CD365" w14:textId="77777777" w:rsidR="00087329" w:rsidRDefault="00087329" w:rsidP="00DA280C">
      <w:pPr>
        <w:spacing w:line="240" w:lineRule="auto"/>
      </w:pPr>
      <w:r>
        <w:separator/>
      </w:r>
    </w:p>
  </w:footnote>
  <w:footnote w:type="continuationSeparator" w:id="0">
    <w:p w14:paraId="6419DB13" w14:textId="77777777" w:rsidR="00087329" w:rsidRDefault="00087329"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0">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D6E468F"/>
    <w:multiLevelType w:val="multilevel"/>
    <w:tmpl w:val="02C0F430"/>
    <w:numStyleLink w:val="Headings"/>
  </w:abstractNum>
  <w:abstractNum w:abstractNumId="16">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17">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21">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22">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4"/>
  </w:num>
  <w:num w:numId="3">
    <w:abstractNumId w:val="12"/>
  </w:num>
  <w:num w:numId="4">
    <w:abstractNumId w:val="11"/>
  </w:num>
  <w:num w:numId="5">
    <w:abstractNumId w:val="17"/>
  </w:num>
  <w:num w:numId="6">
    <w:abstractNumId w:val="2"/>
  </w:num>
  <w:num w:numId="7">
    <w:abstractNumId w:val="15"/>
  </w:num>
  <w:num w:numId="8">
    <w:abstractNumId w:val="19"/>
  </w:num>
  <w:num w:numId="9">
    <w:abstractNumId w:val="8"/>
  </w:num>
  <w:num w:numId="10">
    <w:abstractNumId w:val="3"/>
  </w:num>
  <w:num w:numId="11">
    <w:abstractNumId w:val="14"/>
  </w:num>
  <w:num w:numId="12">
    <w:abstractNumId w:val="22"/>
  </w:num>
  <w:num w:numId="13">
    <w:abstractNumId w:val="7"/>
  </w:num>
  <w:num w:numId="14">
    <w:abstractNumId w:val="18"/>
  </w:num>
  <w:num w:numId="15">
    <w:abstractNumId w:val="20"/>
  </w:num>
  <w:num w:numId="16">
    <w:abstractNumId w:val="21"/>
  </w:num>
  <w:num w:numId="17">
    <w:abstractNumId w:val="16"/>
  </w:num>
  <w:num w:numId="18">
    <w:abstractNumId w:val="9"/>
  </w:num>
  <w:num w:numId="19">
    <w:abstractNumId w:val="5"/>
  </w:num>
  <w:num w:numId="20">
    <w:abstractNumId w:val="13"/>
  </w:num>
  <w:num w:numId="21">
    <w:abstractNumId w:val="1"/>
  </w:num>
  <w:num w:numId="22">
    <w:abstractNumId w:val="10"/>
  </w:num>
  <w:num w:numId="23">
    <w:abstractNumId w:val="6"/>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5323"/>
    <w:rsid w:val="0001104F"/>
    <w:rsid w:val="00014409"/>
    <w:rsid w:val="00021114"/>
    <w:rsid w:val="00026E49"/>
    <w:rsid w:val="000309BA"/>
    <w:rsid w:val="00037984"/>
    <w:rsid w:val="00052B25"/>
    <w:rsid w:val="00054E54"/>
    <w:rsid w:val="0006469F"/>
    <w:rsid w:val="00065024"/>
    <w:rsid w:val="00065D60"/>
    <w:rsid w:val="0007729B"/>
    <w:rsid w:val="00077A5D"/>
    <w:rsid w:val="00087329"/>
    <w:rsid w:val="0009148B"/>
    <w:rsid w:val="00092A09"/>
    <w:rsid w:val="000A1DB8"/>
    <w:rsid w:val="000A2EE1"/>
    <w:rsid w:val="000A67C7"/>
    <w:rsid w:val="000C3145"/>
    <w:rsid w:val="000C4E0C"/>
    <w:rsid w:val="000D0928"/>
    <w:rsid w:val="000D1165"/>
    <w:rsid w:val="000D5046"/>
    <w:rsid w:val="000D79C3"/>
    <w:rsid w:val="000F1D75"/>
    <w:rsid w:val="0010212A"/>
    <w:rsid w:val="001031AD"/>
    <w:rsid w:val="00104415"/>
    <w:rsid w:val="00113DD2"/>
    <w:rsid w:val="0012453E"/>
    <w:rsid w:val="00130254"/>
    <w:rsid w:val="001302C6"/>
    <w:rsid w:val="001401D3"/>
    <w:rsid w:val="001443F5"/>
    <w:rsid w:val="00153935"/>
    <w:rsid w:val="001670B3"/>
    <w:rsid w:val="001717DB"/>
    <w:rsid w:val="00184250"/>
    <w:rsid w:val="0019604A"/>
    <w:rsid w:val="001A318C"/>
    <w:rsid w:val="001A381E"/>
    <w:rsid w:val="001A3D86"/>
    <w:rsid w:val="001B1D21"/>
    <w:rsid w:val="001B608E"/>
    <w:rsid w:val="001C6A73"/>
    <w:rsid w:val="001D70BC"/>
    <w:rsid w:val="001F33DE"/>
    <w:rsid w:val="00214A01"/>
    <w:rsid w:val="002304F8"/>
    <w:rsid w:val="00230C63"/>
    <w:rsid w:val="002339B5"/>
    <w:rsid w:val="00242639"/>
    <w:rsid w:val="0026494C"/>
    <w:rsid w:val="00274D2C"/>
    <w:rsid w:val="00275712"/>
    <w:rsid w:val="002A0A9D"/>
    <w:rsid w:val="002A5241"/>
    <w:rsid w:val="002A6289"/>
    <w:rsid w:val="002A7BDF"/>
    <w:rsid w:val="002C6FB6"/>
    <w:rsid w:val="002D02C8"/>
    <w:rsid w:val="002F2201"/>
    <w:rsid w:val="002F73FA"/>
    <w:rsid w:val="00305636"/>
    <w:rsid w:val="00306E16"/>
    <w:rsid w:val="00310074"/>
    <w:rsid w:val="00317EE8"/>
    <w:rsid w:val="00321AE7"/>
    <w:rsid w:val="003305F4"/>
    <w:rsid w:val="00332499"/>
    <w:rsid w:val="003377FA"/>
    <w:rsid w:val="00337974"/>
    <w:rsid w:val="00345F46"/>
    <w:rsid w:val="003539B8"/>
    <w:rsid w:val="00354216"/>
    <w:rsid w:val="003851F0"/>
    <w:rsid w:val="003967C6"/>
    <w:rsid w:val="003A3311"/>
    <w:rsid w:val="003B4B9E"/>
    <w:rsid w:val="003B78A5"/>
    <w:rsid w:val="003C5FD1"/>
    <w:rsid w:val="003D37DA"/>
    <w:rsid w:val="003D65C9"/>
    <w:rsid w:val="003D6AE1"/>
    <w:rsid w:val="003F1E84"/>
    <w:rsid w:val="003F31A2"/>
    <w:rsid w:val="00400E94"/>
    <w:rsid w:val="00414D82"/>
    <w:rsid w:val="004157FE"/>
    <w:rsid w:val="00441E47"/>
    <w:rsid w:val="004511C2"/>
    <w:rsid w:val="00454B31"/>
    <w:rsid w:val="00457955"/>
    <w:rsid w:val="00461558"/>
    <w:rsid w:val="00464E94"/>
    <w:rsid w:val="00466CDC"/>
    <w:rsid w:val="004734B9"/>
    <w:rsid w:val="0047637F"/>
    <w:rsid w:val="00476748"/>
    <w:rsid w:val="004771DE"/>
    <w:rsid w:val="004772AE"/>
    <w:rsid w:val="00481580"/>
    <w:rsid w:val="00482800"/>
    <w:rsid w:val="00497DE8"/>
    <w:rsid w:val="004A41A4"/>
    <w:rsid w:val="004B07CE"/>
    <w:rsid w:val="004C0DB2"/>
    <w:rsid w:val="004C5B45"/>
    <w:rsid w:val="004D7B7E"/>
    <w:rsid w:val="004F4644"/>
    <w:rsid w:val="00513452"/>
    <w:rsid w:val="00517FF0"/>
    <w:rsid w:val="0052681C"/>
    <w:rsid w:val="00527F06"/>
    <w:rsid w:val="0053168F"/>
    <w:rsid w:val="005318FB"/>
    <w:rsid w:val="0053670D"/>
    <w:rsid w:val="005369F6"/>
    <w:rsid w:val="00543954"/>
    <w:rsid w:val="00545E02"/>
    <w:rsid w:val="005551B9"/>
    <w:rsid w:val="0056581B"/>
    <w:rsid w:val="00593D29"/>
    <w:rsid w:val="00594EE0"/>
    <w:rsid w:val="00594FC2"/>
    <w:rsid w:val="005D534A"/>
    <w:rsid w:val="006022FE"/>
    <w:rsid w:val="00613594"/>
    <w:rsid w:val="006135ED"/>
    <w:rsid w:val="00615EA3"/>
    <w:rsid w:val="006160A9"/>
    <w:rsid w:val="0061611E"/>
    <w:rsid w:val="006325E9"/>
    <w:rsid w:val="006404A4"/>
    <w:rsid w:val="006420A8"/>
    <w:rsid w:val="00663E11"/>
    <w:rsid w:val="00671DC4"/>
    <w:rsid w:val="00695932"/>
    <w:rsid w:val="00695C87"/>
    <w:rsid w:val="006A05D9"/>
    <w:rsid w:val="006A420A"/>
    <w:rsid w:val="006A5166"/>
    <w:rsid w:val="006A776E"/>
    <w:rsid w:val="006C0A5D"/>
    <w:rsid w:val="006D1145"/>
    <w:rsid w:val="006D1660"/>
    <w:rsid w:val="006D65C4"/>
    <w:rsid w:val="006E5B7B"/>
    <w:rsid w:val="006F085D"/>
    <w:rsid w:val="006F5ED5"/>
    <w:rsid w:val="0071709A"/>
    <w:rsid w:val="0072776C"/>
    <w:rsid w:val="00737115"/>
    <w:rsid w:val="00744306"/>
    <w:rsid w:val="00745FEB"/>
    <w:rsid w:val="00751107"/>
    <w:rsid w:val="00752BA0"/>
    <w:rsid w:val="00753F45"/>
    <w:rsid w:val="007577F3"/>
    <w:rsid w:val="00762DBA"/>
    <w:rsid w:val="00763F70"/>
    <w:rsid w:val="00776128"/>
    <w:rsid w:val="00792EE7"/>
    <w:rsid w:val="0079607B"/>
    <w:rsid w:val="007A0339"/>
    <w:rsid w:val="007B44FA"/>
    <w:rsid w:val="007B4DD3"/>
    <w:rsid w:val="007B53FB"/>
    <w:rsid w:val="007C158A"/>
    <w:rsid w:val="007D601F"/>
    <w:rsid w:val="007F5219"/>
    <w:rsid w:val="007F59ED"/>
    <w:rsid w:val="008078E8"/>
    <w:rsid w:val="0081534D"/>
    <w:rsid w:val="00823085"/>
    <w:rsid w:val="0083148A"/>
    <w:rsid w:val="00834735"/>
    <w:rsid w:val="00835EFE"/>
    <w:rsid w:val="008364A3"/>
    <w:rsid w:val="0085255C"/>
    <w:rsid w:val="008839A6"/>
    <w:rsid w:val="008839F8"/>
    <w:rsid w:val="008A079B"/>
    <w:rsid w:val="008A2D25"/>
    <w:rsid w:val="008A2DB4"/>
    <w:rsid w:val="008C60A6"/>
    <w:rsid w:val="008E1853"/>
    <w:rsid w:val="008E4E42"/>
    <w:rsid w:val="008F1467"/>
    <w:rsid w:val="0090608A"/>
    <w:rsid w:val="0090667F"/>
    <w:rsid w:val="0092663C"/>
    <w:rsid w:val="009271A3"/>
    <w:rsid w:val="0092724B"/>
    <w:rsid w:val="00934F0F"/>
    <w:rsid w:val="00946778"/>
    <w:rsid w:val="0095017B"/>
    <w:rsid w:val="00964B17"/>
    <w:rsid w:val="00970A7F"/>
    <w:rsid w:val="00971489"/>
    <w:rsid w:val="009720A2"/>
    <w:rsid w:val="00976A54"/>
    <w:rsid w:val="009877C2"/>
    <w:rsid w:val="0099641D"/>
    <w:rsid w:val="009B0033"/>
    <w:rsid w:val="009B03F1"/>
    <w:rsid w:val="009B76BD"/>
    <w:rsid w:val="009C226A"/>
    <w:rsid w:val="009C6755"/>
    <w:rsid w:val="009D2E15"/>
    <w:rsid w:val="009F0768"/>
    <w:rsid w:val="009F5333"/>
    <w:rsid w:val="00A22425"/>
    <w:rsid w:val="00A37312"/>
    <w:rsid w:val="00A4254F"/>
    <w:rsid w:val="00A437B3"/>
    <w:rsid w:val="00A45A1F"/>
    <w:rsid w:val="00A463B1"/>
    <w:rsid w:val="00A80E53"/>
    <w:rsid w:val="00A86CB2"/>
    <w:rsid w:val="00A960C4"/>
    <w:rsid w:val="00AA0B80"/>
    <w:rsid w:val="00AA4B83"/>
    <w:rsid w:val="00AB0314"/>
    <w:rsid w:val="00AB257C"/>
    <w:rsid w:val="00AC1356"/>
    <w:rsid w:val="00AD04AA"/>
    <w:rsid w:val="00AD1B9E"/>
    <w:rsid w:val="00AD5D4E"/>
    <w:rsid w:val="00AE3E48"/>
    <w:rsid w:val="00AF4A43"/>
    <w:rsid w:val="00AF6532"/>
    <w:rsid w:val="00B0136A"/>
    <w:rsid w:val="00B042F7"/>
    <w:rsid w:val="00B061A1"/>
    <w:rsid w:val="00B1072D"/>
    <w:rsid w:val="00B133DE"/>
    <w:rsid w:val="00B20332"/>
    <w:rsid w:val="00B21A25"/>
    <w:rsid w:val="00B2200F"/>
    <w:rsid w:val="00B27C8C"/>
    <w:rsid w:val="00B42359"/>
    <w:rsid w:val="00B503C3"/>
    <w:rsid w:val="00B71984"/>
    <w:rsid w:val="00B840B2"/>
    <w:rsid w:val="00B904B2"/>
    <w:rsid w:val="00B97DA8"/>
    <w:rsid w:val="00BA1E8D"/>
    <w:rsid w:val="00BA35C1"/>
    <w:rsid w:val="00BB3EF9"/>
    <w:rsid w:val="00BC0E42"/>
    <w:rsid w:val="00BC7ED9"/>
    <w:rsid w:val="00BD0CDD"/>
    <w:rsid w:val="00BE783B"/>
    <w:rsid w:val="00BF3099"/>
    <w:rsid w:val="00BF31C6"/>
    <w:rsid w:val="00BF3532"/>
    <w:rsid w:val="00BF554F"/>
    <w:rsid w:val="00C00193"/>
    <w:rsid w:val="00C15EA0"/>
    <w:rsid w:val="00C174A3"/>
    <w:rsid w:val="00C215F8"/>
    <w:rsid w:val="00C307C5"/>
    <w:rsid w:val="00C411A1"/>
    <w:rsid w:val="00C46E4F"/>
    <w:rsid w:val="00C77158"/>
    <w:rsid w:val="00C826F5"/>
    <w:rsid w:val="00C82E28"/>
    <w:rsid w:val="00C91C11"/>
    <w:rsid w:val="00CA49EF"/>
    <w:rsid w:val="00CA5FFC"/>
    <w:rsid w:val="00CB0417"/>
    <w:rsid w:val="00CB392C"/>
    <w:rsid w:val="00CB5839"/>
    <w:rsid w:val="00CC3A57"/>
    <w:rsid w:val="00CE0349"/>
    <w:rsid w:val="00D025AE"/>
    <w:rsid w:val="00D40631"/>
    <w:rsid w:val="00D555BC"/>
    <w:rsid w:val="00D60146"/>
    <w:rsid w:val="00D608EA"/>
    <w:rsid w:val="00D65F37"/>
    <w:rsid w:val="00D703C6"/>
    <w:rsid w:val="00D70C4C"/>
    <w:rsid w:val="00D733D9"/>
    <w:rsid w:val="00D85B0A"/>
    <w:rsid w:val="00D90B7E"/>
    <w:rsid w:val="00D918C8"/>
    <w:rsid w:val="00DA13DC"/>
    <w:rsid w:val="00DA280C"/>
    <w:rsid w:val="00DA751C"/>
    <w:rsid w:val="00DC2ECF"/>
    <w:rsid w:val="00DC6986"/>
    <w:rsid w:val="00DC6FBF"/>
    <w:rsid w:val="00DC7555"/>
    <w:rsid w:val="00DD1D53"/>
    <w:rsid w:val="00DD4EA1"/>
    <w:rsid w:val="00E05079"/>
    <w:rsid w:val="00E1040A"/>
    <w:rsid w:val="00E22952"/>
    <w:rsid w:val="00E25739"/>
    <w:rsid w:val="00E3081A"/>
    <w:rsid w:val="00E33E6D"/>
    <w:rsid w:val="00E46B97"/>
    <w:rsid w:val="00E50111"/>
    <w:rsid w:val="00E516D3"/>
    <w:rsid w:val="00E54726"/>
    <w:rsid w:val="00E5557D"/>
    <w:rsid w:val="00E6156A"/>
    <w:rsid w:val="00E62BB4"/>
    <w:rsid w:val="00E66C76"/>
    <w:rsid w:val="00E95FF3"/>
    <w:rsid w:val="00EA38E2"/>
    <w:rsid w:val="00EB1848"/>
    <w:rsid w:val="00EB4EFE"/>
    <w:rsid w:val="00EC26E3"/>
    <w:rsid w:val="00EC3596"/>
    <w:rsid w:val="00EC4CD0"/>
    <w:rsid w:val="00EE138C"/>
    <w:rsid w:val="00EE4D73"/>
    <w:rsid w:val="00EE51DF"/>
    <w:rsid w:val="00EF3BA1"/>
    <w:rsid w:val="00EF40D4"/>
    <w:rsid w:val="00EF4643"/>
    <w:rsid w:val="00F06B91"/>
    <w:rsid w:val="00F06C8E"/>
    <w:rsid w:val="00F17D3B"/>
    <w:rsid w:val="00F22D03"/>
    <w:rsid w:val="00F26DCA"/>
    <w:rsid w:val="00F27A81"/>
    <w:rsid w:val="00F30808"/>
    <w:rsid w:val="00F31098"/>
    <w:rsid w:val="00F47AE0"/>
    <w:rsid w:val="00F51026"/>
    <w:rsid w:val="00F52DBA"/>
    <w:rsid w:val="00F55B8C"/>
    <w:rsid w:val="00F61A95"/>
    <w:rsid w:val="00F6558B"/>
    <w:rsid w:val="00F66A37"/>
    <w:rsid w:val="00F7090C"/>
    <w:rsid w:val="00F72416"/>
    <w:rsid w:val="00F92006"/>
    <w:rsid w:val="00FA0228"/>
    <w:rsid w:val="00FB33FC"/>
    <w:rsid w:val="00FD41DC"/>
    <w:rsid w:val="00FE1948"/>
    <w:rsid w:val="00FE3D1F"/>
    <w:rsid w:val="00FE7720"/>
    <w:rsid w:val="00FF056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emf"/><Relationship Id="rId12" Type="http://schemas.openxmlformats.org/officeDocument/2006/relationships/image" Target="media/image3.png"/><Relationship Id="rId13" Type="http://schemas.openxmlformats.org/officeDocument/2006/relationships/image" Target="media/image4.em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glossaryDocument" Target="glossary/document.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F73"/>
    <w:rsid w:val="00FC6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6F7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16</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15</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17</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1</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2</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4</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3</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6</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5</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9</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7</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8</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10</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11</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12</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14</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13</b:RefOrder>
  </b:Source>
</b:Sources>
</file>

<file path=customXml/itemProps1.xml><?xml version="1.0" encoding="utf-8"?>
<ds:datastoreItem xmlns:ds="http://schemas.openxmlformats.org/officeDocument/2006/customXml" ds:itemID="{BF055737-E7EA-FC49-A996-48E6F8C26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14</Pages>
  <Words>3535</Words>
  <Characters>23371</Characters>
  <Application>Microsoft Macintosh Word</Application>
  <DocSecurity>0</DocSecurity>
  <Lines>424</Lines>
  <Paragraphs>125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50</cp:revision>
  <dcterms:created xsi:type="dcterms:W3CDTF">2017-05-09T08:05:00Z</dcterms:created>
  <dcterms:modified xsi:type="dcterms:W3CDTF">2017-05-19T13:27:00Z</dcterms:modified>
</cp:coreProperties>
</file>